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287E" w:rsidRDefault="00FC6402" w:rsidP="00661B50">
      <w:pPr>
        <w:pStyle w:val="NoSpacing"/>
        <w:jc w:val="center"/>
        <w:rPr>
          <w:rFonts w:ascii="Harrington" w:hAnsi="Harrington"/>
          <w:sz w:val="24"/>
          <w:szCs w:val="24"/>
        </w:rPr>
      </w:pPr>
      <w:r>
        <w:rPr>
          <w:noProof/>
        </w:rPr>
        <mc:AlternateContent>
          <mc:Choice Requires="wps">
            <w:drawing>
              <wp:anchor distT="0" distB="0" distL="114300" distR="114300" simplePos="0" relativeHeight="251655680" behindDoc="0" locked="0" layoutInCell="1" allowOverlap="1" wp14:anchorId="7E2948B1" wp14:editId="10D6BA6B">
                <wp:simplePos x="0" y="0"/>
                <wp:positionH relativeFrom="column">
                  <wp:posOffset>9525</wp:posOffset>
                </wp:positionH>
                <wp:positionV relativeFrom="paragraph">
                  <wp:posOffset>-174625</wp:posOffset>
                </wp:positionV>
                <wp:extent cx="5734050" cy="8772525"/>
                <wp:effectExtent l="0" t="0" r="19050" b="28575"/>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8772525"/>
                        </a:xfrm>
                        <a:prstGeom prst="rect">
                          <a:avLst/>
                        </a:prstGeom>
                        <a:solidFill>
                          <a:srgbClr val="FFFFFF"/>
                        </a:solidFill>
                        <a:ln w="9525">
                          <a:solidFill>
                            <a:srgbClr val="000000"/>
                          </a:solidFill>
                          <a:miter lim="800000"/>
                          <a:headEnd/>
                          <a:tailEnd/>
                        </a:ln>
                      </wps:spPr>
                      <wps:txbx>
                        <w:txbxContent>
                          <w:p w:rsidR="00666522" w:rsidRDefault="00300308" w:rsidP="00666522">
                            <w:pPr>
                              <w:spacing w:after="0" w:line="240" w:lineRule="auto"/>
                              <w:rPr>
                                <w:rFonts w:ascii="Arial" w:eastAsiaTheme="majorEastAsia" w:hAnsi="Arial" w:cs="Arial"/>
                                <w:b/>
                                <w:i/>
                                <w:color w:val="000000" w:themeColor="text1"/>
                                <w:kern w:val="24"/>
                                <w:sz w:val="28"/>
                                <w:szCs w:val="28"/>
                              </w:rPr>
                            </w:pPr>
                            <w:bookmarkStart w:id="0" w:name="_GoBack"/>
                            <w:r>
                              <w:rPr>
                                <w:rFonts w:ascii="Arial" w:eastAsiaTheme="majorEastAsia" w:hAnsi="Arial" w:cs="Arial"/>
                                <w:b/>
                                <w:i/>
                                <w:color w:val="000000" w:themeColor="text1"/>
                                <w:kern w:val="24"/>
                                <w:sz w:val="28"/>
                                <w:szCs w:val="28"/>
                              </w:rPr>
                              <w:t>Direct Oral Anticoagulant Panels in EMR</w:t>
                            </w:r>
                            <w:r w:rsidR="003F5F44" w:rsidRPr="00213A95">
                              <w:rPr>
                                <w:rFonts w:ascii="Arial" w:eastAsiaTheme="majorEastAsia" w:hAnsi="Arial" w:cs="Arial"/>
                                <w:b/>
                                <w:i/>
                                <w:color w:val="000000" w:themeColor="text1"/>
                                <w:kern w:val="24"/>
                                <w:sz w:val="28"/>
                                <w:szCs w:val="28"/>
                              </w:rPr>
                              <w:t>:</w:t>
                            </w:r>
                            <w:r w:rsidR="00213A95" w:rsidRPr="00213A95">
                              <w:rPr>
                                <w:rFonts w:ascii="Arial" w:eastAsiaTheme="majorEastAsia" w:hAnsi="Arial" w:cs="Arial"/>
                                <w:b/>
                                <w:i/>
                                <w:color w:val="000000" w:themeColor="text1"/>
                                <w:kern w:val="24"/>
                                <w:sz w:val="28"/>
                                <w:szCs w:val="28"/>
                              </w:rPr>
                              <w:t xml:space="preserve"> </w:t>
                            </w:r>
                          </w:p>
                          <w:p w:rsidR="00666522" w:rsidRDefault="00666522" w:rsidP="00666522">
                            <w:pPr>
                              <w:spacing w:after="0" w:line="240" w:lineRule="auto"/>
                              <w:rPr>
                                <w:rFonts w:ascii="Arial" w:eastAsiaTheme="majorEastAsia" w:hAnsi="Arial" w:cs="Arial"/>
                                <w:b/>
                                <w:i/>
                                <w:color w:val="000000" w:themeColor="text1"/>
                                <w:kern w:val="24"/>
                                <w:sz w:val="28"/>
                                <w:szCs w:val="28"/>
                              </w:rPr>
                            </w:pPr>
                          </w:p>
                          <w:p w:rsidR="00EE2B07" w:rsidRPr="00666522" w:rsidRDefault="00E80CDC" w:rsidP="00666522">
                            <w:pPr>
                              <w:spacing w:after="0" w:line="360" w:lineRule="auto"/>
                              <w:rPr>
                                <w:rFonts w:ascii="Arial" w:eastAsiaTheme="majorEastAsia" w:hAnsi="Arial" w:cs="Arial"/>
                                <w:b/>
                                <w:i/>
                                <w:color w:val="000000" w:themeColor="text1"/>
                                <w:kern w:val="24"/>
                                <w:sz w:val="28"/>
                                <w:szCs w:val="28"/>
                              </w:rPr>
                            </w:pPr>
                            <w:r w:rsidRPr="00666522">
                              <w:rPr>
                                <w:rFonts w:ascii="Arial" w:eastAsiaTheme="majorEastAsia" w:hAnsi="Arial" w:cs="Arial"/>
                                <w:color w:val="000000" w:themeColor="text1"/>
                                <w:kern w:val="24"/>
                                <w:sz w:val="20"/>
                                <w:szCs w:val="20"/>
                              </w:rPr>
                              <w:t>Panel</w:t>
                            </w:r>
                            <w:r w:rsidR="00872A0B">
                              <w:rPr>
                                <w:rFonts w:ascii="Arial" w:eastAsiaTheme="majorEastAsia" w:hAnsi="Arial" w:cs="Arial"/>
                                <w:color w:val="000000" w:themeColor="text1"/>
                                <w:kern w:val="24"/>
                                <w:sz w:val="20"/>
                                <w:szCs w:val="20"/>
                              </w:rPr>
                              <w:t xml:space="preserve"> orders have been built in the Health C</w:t>
                            </w:r>
                            <w:r w:rsidRPr="00666522">
                              <w:rPr>
                                <w:rFonts w:ascii="Arial" w:eastAsiaTheme="majorEastAsia" w:hAnsi="Arial" w:cs="Arial"/>
                                <w:color w:val="000000" w:themeColor="text1"/>
                                <w:kern w:val="24"/>
                                <w:sz w:val="20"/>
                                <w:szCs w:val="20"/>
                              </w:rPr>
                              <w:t xml:space="preserve">onnect preference lists at MHS </w:t>
                            </w:r>
                            <w:r w:rsidR="00BE4724" w:rsidRPr="00666522">
                              <w:rPr>
                                <w:rFonts w:ascii="Arial" w:eastAsiaTheme="majorEastAsia" w:hAnsi="Arial" w:cs="Arial"/>
                                <w:color w:val="000000" w:themeColor="text1"/>
                                <w:kern w:val="24"/>
                                <w:sz w:val="20"/>
                                <w:szCs w:val="20"/>
                              </w:rPr>
                              <w:t>to</w:t>
                            </w:r>
                            <w:r w:rsidRPr="00666522">
                              <w:rPr>
                                <w:rFonts w:ascii="Arial" w:eastAsiaTheme="majorEastAsia" w:hAnsi="Arial" w:cs="Arial"/>
                                <w:color w:val="000000" w:themeColor="text1"/>
                                <w:kern w:val="24"/>
                                <w:sz w:val="20"/>
                                <w:szCs w:val="20"/>
                              </w:rPr>
                              <w:t xml:space="preserve"> </w:t>
                            </w:r>
                            <w:r w:rsidR="00BE4724" w:rsidRPr="00666522">
                              <w:rPr>
                                <w:rFonts w:ascii="Arial" w:eastAsiaTheme="majorEastAsia" w:hAnsi="Arial" w:cs="Arial"/>
                                <w:color w:val="000000" w:themeColor="text1"/>
                                <w:kern w:val="24"/>
                                <w:sz w:val="20"/>
                                <w:szCs w:val="20"/>
                              </w:rPr>
                              <w:t>facilitate proper ordering of our direct oral anticoagulants (</w:t>
                            </w:r>
                            <w:r w:rsidRPr="00666522">
                              <w:rPr>
                                <w:rFonts w:ascii="Arial" w:eastAsiaTheme="majorEastAsia" w:hAnsi="Arial" w:cs="Arial"/>
                                <w:color w:val="000000" w:themeColor="text1"/>
                                <w:kern w:val="24"/>
                                <w:sz w:val="20"/>
                                <w:szCs w:val="20"/>
                              </w:rPr>
                              <w:t>DOAC</w:t>
                            </w:r>
                            <w:r w:rsidR="005539EE">
                              <w:rPr>
                                <w:rFonts w:ascii="Arial" w:eastAsiaTheme="majorEastAsia" w:hAnsi="Arial" w:cs="Arial"/>
                                <w:color w:val="000000" w:themeColor="text1"/>
                                <w:kern w:val="24"/>
                                <w:sz w:val="20"/>
                                <w:szCs w:val="20"/>
                              </w:rPr>
                              <w:t>s</w:t>
                            </w:r>
                            <w:r w:rsidRPr="00666522">
                              <w:rPr>
                                <w:rFonts w:ascii="Arial" w:eastAsiaTheme="majorEastAsia" w:hAnsi="Arial" w:cs="Arial"/>
                                <w:color w:val="000000" w:themeColor="text1"/>
                                <w:kern w:val="24"/>
                                <w:sz w:val="20"/>
                                <w:szCs w:val="20"/>
                              </w:rPr>
                              <w:t xml:space="preserve"> </w:t>
                            </w:r>
                            <w:r w:rsidR="00BE4724" w:rsidRPr="00666522">
                              <w:rPr>
                                <w:rFonts w:ascii="Arial" w:eastAsiaTheme="majorEastAsia" w:hAnsi="Arial" w:cs="Arial"/>
                                <w:color w:val="000000" w:themeColor="text1"/>
                                <w:kern w:val="24"/>
                                <w:sz w:val="20"/>
                                <w:szCs w:val="20"/>
                              </w:rPr>
                              <w:t xml:space="preserve">e.g. </w:t>
                            </w:r>
                            <w:r w:rsidRPr="00666522">
                              <w:rPr>
                                <w:rFonts w:ascii="Arial" w:eastAsiaTheme="majorEastAsia" w:hAnsi="Arial" w:cs="Arial"/>
                                <w:color w:val="000000" w:themeColor="text1"/>
                                <w:kern w:val="24"/>
                                <w:sz w:val="20"/>
                                <w:szCs w:val="20"/>
                              </w:rPr>
                              <w:t>rivaroxaban and apixaban). Simply search for either DOAC and select the indication desired. Each specific order</w:t>
                            </w:r>
                            <w:r w:rsidR="0075001B" w:rsidRPr="00666522">
                              <w:rPr>
                                <w:rFonts w:ascii="Arial" w:eastAsiaTheme="majorEastAsia" w:hAnsi="Arial" w:cs="Arial"/>
                                <w:color w:val="000000" w:themeColor="text1"/>
                                <w:kern w:val="24"/>
                                <w:sz w:val="20"/>
                                <w:szCs w:val="20"/>
                              </w:rPr>
                              <w:t xml:space="preserve"> contains a pharmacy renal consult to ensure doses are adjusted appropriately for renal function </w:t>
                            </w:r>
                            <w:r w:rsidR="00C8534B">
                              <w:rPr>
                                <w:rFonts w:ascii="Arial" w:eastAsiaTheme="majorEastAsia" w:hAnsi="Arial" w:cs="Arial"/>
                                <w:color w:val="000000" w:themeColor="text1"/>
                                <w:kern w:val="24"/>
                                <w:sz w:val="20"/>
                                <w:szCs w:val="20"/>
                              </w:rPr>
                              <w:t>and instructions for retiming</w:t>
                            </w:r>
                            <w:r w:rsidR="00B90F5B">
                              <w:rPr>
                                <w:rFonts w:ascii="Arial" w:eastAsiaTheme="majorEastAsia" w:hAnsi="Arial" w:cs="Arial"/>
                                <w:color w:val="000000" w:themeColor="text1"/>
                                <w:kern w:val="24"/>
                                <w:sz w:val="20"/>
                                <w:szCs w:val="20"/>
                              </w:rPr>
                              <w:t xml:space="preserve"> the medication</w:t>
                            </w:r>
                            <w:r w:rsidR="00C8534B">
                              <w:rPr>
                                <w:rFonts w:ascii="Arial" w:eastAsiaTheme="majorEastAsia" w:hAnsi="Arial" w:cs="Arial"/>
                                <w:color w:val="000000" w:themeColor="text1"/>
                                <w:kern w:val="24"/>
                                <w:sz w:val="20"/>
                                <w:szCs w:val="20"/>
                              </w:rPr>
                              <w:t xml:space="preserve"> by pharmacy</w:t>
                            </w:r>
                            <w:r w:rsidR="00872A0B">
                              <w:rPr>
                                <w:rFonts w:ascii="Arial" w:eastAsiaTheme="majorEastAsia" w:hAnsi="Arial" w:cs="Arial"/>
                                <w:color w:val="000000" w:themeColor="text1"/>
                                <w:kern w:val="24"/>
                                <w:sz w:val="20"/>
                                <w:szCs w:val="20"/>
                              </w:rPr>
                              <w:t>,</w:t>
                            </w:r>
                            <w:r w:rsidR="0075001B" w:rsidRPr="00666522">
                              <w:rPr>
                                <w:rFonts w:ascii="Arial" w:eastAsiaTheme="majorEastAsia" w:hAnsi="Arial" w:cs="Arial"/>
                                <w:color w:val="000000" w:themeColor="text1"/>
                                <w:kern w:val="24"/>
                                <w:sz w:val="20"/>
                                <w:szCs w:val="20"/>
                              </w:rPr>
                              <w:t xml:space="preserve"> so doses are conveniently administered. Rivaroxaban doses for treatment of atrial fibrillation and DVT/VTE treatment are timed with meals to maximize absorption and is a requirement for efficacy.</w:t>
                            </w:r>
                            <w:r w:rsidR="00354202" w:rsidRPr="00666522">
                              <w:rPr>
                                <w:rFonts w:ascii="Arial" w:eastAsiaTheme="majorEastAsia" w:hAnsi="Arial" w:cs="Arial"/>
                                <w:color w:val="000000" w:themeColor="text1"/>
                                <w:kern w:val="24"/>
                                <w:sz w:val="20"/>
                                <w:szCs w:val="20"/>
                              </w:rPr>
                              <w:t xml:space="preserve"> The rivaroxaban and apixaban orders for </w:t>
                            </w:r>
                            <w:r w:rsidR="00503957" w:rsidRPr="00666522">
                              <w:rPr>
                                <w:rFonts w:ascii="Arial" w:eastAsiaTheme="majorEastAsia" w:hAnsi="Arial" w:cs="Arial"/>
                                <w:color w:val="000000" w:themeColor="text1"/>
                                <w:kern w:val="24"/>
                                <w:sz w:val="20"/>
                                <w:szCs w:val="20"/>
                              </w:rPr>
                              <w:t>DVT/VTE are built using the linked orders functionality so loading doses are given for the appropriate duration followed by the maintenance dose. E.g. Apixaban 10mg po q 12 hrs x 7 days followed by Apixaban 5mg po q 12 hrs</w:t>
                            </w:r>
                            <w:r w:rsidR="009A58B0" w:rsidRPr="00666522">
                              <w:rPr>
                                <w:rFonts w:ascii="Arial" w:eastAsiaTheme="majorEastAsia" w:hAnsi="Arial" w:cs="Arial"/>
                                <w:color w:val="000000" w:themeColor="text1"/>
                                <w:kern w:val="24"/>
                                <w:sz w:val="20"/>
                                <w:szCs w:val="20"/>
                              </w:rPr>
                              <w:t>. Rivaroxaban 15 mg po bid with meals x 21 days followed by Rivaroxaban 2</w:t>
                            </w:r>
                            <w:r w:rsidR="001F2C77" w:rsidRPr="00666522">
                              <w:rPr>
                                <w:rFonts w:ascii="Arial" w:eastAsiaTheme="majorEastAsia" w:hAnsi="Arial" w:cs="Arial"/>
                                <w:color w:val="000000" w:themeColor="text1"/>
                                <w:kern w:val="24"/>
                                <w:sz w:val="20"/>
                                <w:szCs w:val="20"/>
                              </w:rPr>
                              <w:t>0 mg po da</w:t>
                            </w:r>
                            <w:r w:rsidR="00B90F5B">
                              <w:rPr>
                                <w:rFonts w:ascii="Arial" w:eastAsiaTheme="majorEastAsia" w:hAnsi="Arial" w:cs="Arial"/>
                                <w:color w:val="000000" w:themeColor="text1"/>
                                <w:kern w:val="24"/>
                                <w:sz w:val="20"/>
                                <w:szCs w:val="20"/>
                              </w:rPr>
                              <w:t>ily with a meal. Pharmacy will</w:t>
                            </w:r>
                            <w:r w:rsidR="001F2C77" w:rsidRPr="00666522">
                              <w:rPr>
                                <w:rFonts w:ascii="Arial" w:eastAsiaTheme="majorEastAsia" w:hAnsi="Arial" w:cs="Arial"/>
                                <w:color w:val="000000" w:themeColor="text1"/>
                                <w:kern w:val="24"/>
                                <w:sz w:val="20"/>
                                <w:szCs w:val="20"/>
                              </w:rPr>
                              <w:t xml:space="preserve"> renally adjust</w:t>
                            </w:r>
                            <w:r w:rsidR="00B90F5B">
                              <w:rPr>
                                <w:rFonts w:ascii="Arial" w:eastAsiaTheme="majorEastAsia" w:hAnsi="Arial" w:cs="Arial"/>
                                <w:color w:val="000000" w:themeColor="text1"/>
                                <w:kern w:val="24"/>
                                <w:sz w:val="20"/>
                                <w:szCs w:val="20"/>
                              </w:rPr>
                              <w:t xml:space="preserve"> the dose</w:t>
                            </w:r>
                            <w:r w:rsidR="001F2C77" w:rsidRPr="00666522">
                              <w:rPr>
                                <w:rFonts w:ascii="Arial" w:eastAsiaTheme="majorEastAsia" w:hAnsi="Arial" w:cs="Arial"/>
                                <w:color w:val="000000" w:themeColor="text1"/>
                                <w:kern w:val="24"/>
                                <w:sz w:val="20"/>
                                <w:szCs w:val="20"/>
                              </w:rPr>
                              <w:t xml:space="preserve">. </w:t>
                            </w:r>
                            <w:r w:rsidR="0075001B" w:rsidRPr="00666522">
                              <w:rPr>
                                <w:rFonts w:ascii="Arial" w:eastAsiaTheme="majorEastAsia" w:hAnsi="Arial" w:cs="Arial"/>
                                <w:color w:val="000000" w:themeColor="text1"/>
                                <w:kern w:val="24"/>
                                <w:sz w:val="20"/>
                                <w:szCs w:val="20"/>
                              </w:rPr>
                              <w:t xml:space="preserve"> </w:t>
                            </w:r>
                            <w:r w:rsidRPr="00666522">
                              <w:rPr>
                                <w:rFonts w:ascii="Arial" w:eastAsiaTheme="majorEastAsia" w:hAnsi="Arial" w:cs="Arial"/>
                                <w:color w:val="000000" w:themeColor="text1"/>
                                <w:kern w:val="24"/>
                                <w:sz w:val="20"/>
                                <w:szCs w:val="20"/>
                              </w:rPr>
                              <w:t xml:space="preserve">  </w:t>
                            </w:r>
                          </w:p>
                          <w:p w:rsidR="001F2C77" w:rsidRPr="001F2C77" w:rsidRDefault="00300308" w:rsidP="001F2C77">
                            <w:pPr>
                              <w:spacing w:after="0" w:line="240" w:lineRule="auto"/>
                              <w:rPr>
                                <w:noProof/>
                              </w:rPr>
                            </w:pPr>
                            <w:r>
                              <w:rPr>
                                <w:noProof/>
                              </w:rPr>
                              <w:drawing>
                                <wp:inline distT="0" distB="0" distL="0" distR="0" wp14:anchorId="2249B2AA" wp14:editId="66DA782F">
                                  <wp:extent cx="5542280" cy="97790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542280" cy="977900"/>
                                          </a:xfrm>
                                          <a:prstGeom prst="rect">
                                            <a:avLst/>
                                          </a:prstGeom>
                                        </pic:spPr>
                                      </pic:pic>
                                    </a:graphicData>
                                  </a:graphic>
                                </wp:inline>
                              </w:drawing>
                            </w:r>
                          </w:p>
                          <w:p w:rsidR="001F2C77" w:rsidRDefault="001F2C77" w:rsidP="001F2C77">
                            <w:pPr>
                              <w:spacing w:after="0" w:line="240" w:lineRule="auto"/>
                              <w:rPr>
                                <w:rFonts w:asciiTheme="minorHAnsi" w:eastAsiaTheme="majorEastAsia" w:hAnsiTheme="minorHAnsi" w:cs="Arial"/>
                                <w:color w:val="000000" w:themeColor="text1"/>
                                <w:kern w:val="24"/>
                                <w:sz w:val="24"/>
                                <w:szCs w:val="24"/>
                              </w:rPr>
                            </w:pPr>
                            <w:r>
                              <w:rPr>
                                <w:noProof/>
                              </w:rPr>
                              <w:drawing>
                                <wp:inline distT="0" distB="0" distL="0" distR="0" wp14:anchorId="07C476A6" wp14:editId="17086AD1">
                                  <wp:extent cx="5542280" cy="603250"/>
                                  <wp:effectExtent l="0" t="0" r="127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542280" cy="603250"/>
                                          </a:xfrm>
                                          <a:prstGeom prst="rect">
                                            <a:avLst/>
                                          </a:prstGeom>
                                        </pic:spPr>
                                      </pic:pic>
                                    </a:graphicData>
                                  </a:graphic>
                                </wp:inline>
                              </w:drawing>
                            </w:r>
                          </w:p>
                          <w:p w:rsidR="001F2C77" w:rsidRDefault="001F2C77" w:rsidP="001F2C77">
                            <w:pPr>
                              <w:spacing w:after="0" w:line="240" w:lineRule="auto"/>
                              <w:rPr>
                                <w:rFonts w:ascii="Arial" w:eastAsiaTheme="majorEastAsia" w:hAnsi="Arial" w:cs="Arial"/>
                                <w:b/>
                                <w:i/>
                                <w:color w:val="000000" w:themeColor="text1"/>
                                <w:kern w:val="24"/>
                                <w:sz w:val="28"/>
                                <w:szCs w:val="28"/>
                              </w:rPr>
                            </w:pPr>
                          </w:p>
                          <w:p w:rsidR="001F2C77" w:rsidRDefault="00666522" w:rsidP="001F2C77">
                            <w:pPr>
                              <w:spacing w:after="0" w:line="240" w:lineRule="auto"/>
                              <w:rPr>
                                <w:rFonts w:ascii="Arial" w:eastAsiaTheme="majorEastAsia" w:hAnsi="Arial" w:cs="Arial"/>
                                <w:b/>
                                <w:i/>
                                <w:color w:val="000000" w:themeColor="text1"/>
                                <w:kern w:val="24"/>
                                <w:sz w:val="28"/>
                                <w:szCs w:val="28"/>
                              </w:rPr>
                            </w:pPr>
                            <w:r>
                              <w:rPr>
                                <w:rFonts w:ascii="Arial" w:eastAsiaTheme="majorEastAsia" w:hAnsi="Arial" w:cs="Arial"/>
                                <w:b/>
                                <w:i/>
                                <w:color w:val="000000" w:themeColor="text1"/>
                                <w:kern w:val="24"/>
                                <w:sz w:val="28"/>
                                <w:szCs w:val="28"/>
                              </w:rPr>
                              <w:t xml:space="preserve">NEW </w:t>
                            </w:r>
                            <w:r w:rsidR="001F2C77">
                              <w:rPr>
                                <w:rFonts w:ascii="Arial" w:eastAsiaTheme="majorEastAsia" w:hAnsi="Arial" w:cs="Arial"/>
                                <w:b/>
                                <w:i/>
                                <w:color w:val="000000" w:themeColor="text1"/>
                                <w:kern w:val="24"/>
                                <w:sz w:val="28"/>
                                <w:szCs w:val="28"/>
                              </w:rPr>
                              <w:t>Be</w:t>
                            </w:r>
                            <w:r>
                              <w:rPr>
                                <w:rFonts w:ascii="Arial" w:eastAsiaTheme="majorEastAsia" w:hAnsi="Arial" w:cs="Arial"/>
                                <w:b/>
                                <w:i/>
                                <w:color w:val="000000" w:themeColor="text1"/>
                                <w:kern w:val="24"/>
                                <w:sz w:val="28"/>
                                <w:szCs w:val="28"/>
                              </w:rPr>
                              <w:t>clomethasone inhaler (QVAR RediH</w:t>
                            </w:r>
                            <w:r w:rsidR="001F2C77">
                              <w:rPr>
                                <w:rFonts w:ascii="Arial" w:eastAsiaTheme="majorEastAsia" w:hAnsi="Arial" w:cs="Arial"/>
                                <w:b/>
                                <w:i/>
                                <w:color w:val="000000" w:themeColor="text1"/>
                                <w:kern w:val="24"/>
                                <w:sz w:val="28"/>
                                <w:szCs w:val="28"/>
                              </w:rPr>
                              <w:t>aler)</w:t>
                            </w:r>
                            <w:r w:rsidR="001F2C77" w:rsidRPr="00213A95">
                              <w:rPr>
                                <w:rFonts w:ascii="Arial" w:eastAsiaTheme="majorEastAsia" w:hAnsi="Arial" w:cs="Arial"/>
                                <w:b/>
                                <w:i/>
                                <w:color w:val="000000" w:themeColor="text1"/>
                                <w:kern w:val="24"/>
                                <w:sz w:val="28"/>
                                <w:szCs w:val="28"/>
                              </w:rPr>
                              <w:t>:</w:t>
                            </w:r>
                            <w:r w:rsidR="001F2C77">
                              <w:rPr>
                                <w:rFonts w:ascii="Arial" w:eastAsiaTheme="majorEastAsia" w:hAnsi="Arial" w:cs="Arial"/>
                                <w:b/>
                                <w:i/>
                                <w:color w:val="000000" w:themeColor="text1"/>
                                <w:kern w:val="24"/>
                                <w:sz w:val="28"/>
                                <w:szCs w:val="28"/>
                              </w:rPr>
                              <w:t xml:space="preserve"> </w:t>
                            </w:r>
                          </w:p>
                          <w:p w:rsidR="001F2C77" w:rsidRDefault="001F2C77" w:rsidP="001F2C77">
                            <w:pPr>
                              <w:spacing w:after="0" w:line="240" w:lineRule="auto"/>
                              <w:rPr>
                                <w:rFonts w:ascii="Arial" w:eastAsiaTheme="majorEastAsia" w:hAnsi="Arial" w:cs="Arial"/>
                                <w:b/>
                                <w:i/>
                                <w:color w:val="000000" w:themeColor="text1"/>
                                <w:kern w:val="24"/>
                                <w:sz w:val="28"/>
                                <w:szCs w:val="28"/>
                              </w:rPr>
                            </w:pPr>
                          </w:p>
                          <w:p w:rsidR="00D92642" w:rsidRDefault="001F2C77" w:rsidP="00D92642">
                            <w:pPr>
                              <w:spacing w:after="0" w:line="360" w:lineRule="auto"/>
                              <w:rPr>
                                <w:rFonts w:ascii="Arial" w:eastAsiaTheme="majorEastAsia" w:hAnsi="Arial" w:cs="Arial"/>
                                <w:color w:val="000000" w:themeColor="text1"/>
                                <w:kern w:val="24"/>
                                <w:sz w:val="20"/>
                                <w:szCs w:val="20"/>
                              </w:rPr>
                            </w:pPr>
                            <w:r>
                              <w:rPr>
                                <w:rFonts w:ascii="Arial" w:eastAsiaTheme="majorEastAsia" w:hAnsi="Arial" w:cs="Arial"/>
                                <w:color w:val="000000" w:themeColor="text1"/>
                                <w:kern w:val="24"/>
                                <w:sz w:val="20"/>
                                <w:szCs w:val="20"/>
                              </w:rPr>
                              <w:t>The traditional Beclomethasone (QVAR) HFA inhaler for asthma is being discontinued.</w:t>
                            </w:r>
                            <w:r w:rsidR="00B370D0">
                              <w:rPr>
                                <w:rFonts w:ascii="Arial" w:eastAsiaTheme="majorEastAsia" w:hAnsi="Arial" w:cs="Arial"/>
                                <w:color w:val="000000" w:themeColor="text1"/>
                                <w:kern w:val="24"/>
                                <w:sz w:val="20"/>
                                <w:szCs w:val="20"/>
                              </w:rPr>
                              <w:t xml:space="preserve"> </w:t>
                            </w:r>
                            <w:r w:rsidR="00666522">
                              <w:rPr>
                                <w:rFonts w:ascii="Arial" w:eastAsiaTheme="majorEastAsia" w:hAnsi="Arial" w:cs="Arial"/>
                                <w:color w:val="000000" w:themeColor="text1"/>
                                <w:kern w:val="24"/>
                                <w:sz w:val="20"/>
                                <w:szCs w:val="20"/>
                              </w:rPr>
                              <w:t>The manufacturer has remarketed the product as Beclomethasone QVAR RediHaler which is a breath actuated inhaler. Like before, the new inhaler is available in the same strengths (40mcg/actuation and 80mcg/actuation)</w:t>
                            </w:r>
                            <w:r w:rsidR="00D92642">
                              <w:rPr>
                                <w:rFonts w:ascii="Arial" w:eastAsiaTheme="majorEastAsia" w:hAnsi="Arial" w:cs="Arial"/>
                                <w:color w:val="000000" w:themeColor="text1"/>
                                <w:kern w:val="24"/>
                                <w:sz w:val="20"/>
                                <w:szCs w:val="20"/>
                              </w:rPr>
                              <w:t xml:space="preserve"> and after each use patients should rinse their mouths to prevent thrush. </w:t>
                            </w:r>
                            <w:r w:rsidR="00666522">
                              <w:rPr>
                                <w:rFonts w:ascii="Arial" w:eastAsiaTheme="majorEastAsia" w:hAnsi="Arial" w:cs="Arial"/>
                                <w:color w:val="000000" w:themeColor="text1"/>
                                <w:kern w:val="24"/>
                                <w:sz w:val="20"/>
                                <w:szCs w:val="20"/>
                              </w:rPr>
                              <w:t xml:space="preserve">To administer appropriately: </w:t>
                            </w:r>
                          </w:p>
                          <w:p w:rsidR="00D92642" w:rsidRPr="00D92642" w:rsidRDefault="00D92642" w:rsidP="00D92642">
                            <w:pPr>
                              <w:spacing w:after="0" w:line="360" w:lineRule="auto"/>
                              <w:rPr>
                                <w:rFonts w:ascii="Arial" w:eastAsiaTheme="majorEastAsia" w:hAnsi="Arial" w:cs="Arial"/>
                                <w:color w:val="000000" w:themeColor="text1"/>
                                <w:kern w:val="24"/>
                                <w:sz w:val="20"/>
                                <w:szCs w:val="20"/>
                              </w:rPr>
                            </w:pPr>
                          </w:p>
                          <w:p w:rsidR="001F2C77" w:rsidRPr="000E2206" w:rsidRDefault="00666522" w:rsidP="001F2C77">
                            <w:pPr>
                              <w:spacing w:after="0" w:line="360" w:lineRule="auto"/>
                              <w:rPr>
                                <w:rFonts w:ascii="Arial" w:eastAsiaTheme="majorEastAsia" w:hAnsi="Arial" w:cs="Arial"/>
                                <w:color w:val="000000" w:themeColor="text1"/>
                                <w:kern w:val="24"/>
                                <w:sz w:val="17"/>
                                <w:szCs w:val="17"/>
                              </w:rPr>
                            </w:pPr>
                            <w:r w:rsidRPr="000E2206">
                              <w:rPr>
                                <w:rFonts w:ascii="Arial" w:eastAsiaTheme="majorEastAsia" w:hAnsi="Arial" w:cs="Arial"/>
                                <w:color w:val="000000" w:themeColor="text1"/>
                                <w:kern w:val="24"/>
                                <w:sz w:val="17"/>
                                <w:szCs w:val="17"/>
                              </w:rPr>
                              <w:t>Always hold inhaler upright when administering. The white cap must be closed to prepare the inhaler before each inhalation or patient will not receive medication. Do not open cap until patient is ready to take medication. Once ready, open white cap, have patient breathe out fully, place mouthpiece in mouth, close lips around mouthpiece and inhale deeply to release medication. Remove inhaler, hold breath for 5-10 seconds, then breathe out slowly. If more than 1 puff is needed per dose, make sure the cap is closed first, then repeat steps above.</w:t>
                            </w:r>
                            <w:r w:rsidR="00D92642" w:rsidRPr="000E2206">
                              <w:rPr>
                                <w:rFonts w:ascii="Arial" w:eastAsiaTheme="majorEastAsia" w:hAnsi="Arial" w:cs="Arial"/>
                                <w:color w:val="000000" w:themeColor="text1"/>
                                <w:kern w:val="24"/>
                                <w:sz w:val="17"/>
                                <w:szCs w:val="17"/>
                              </w:rPr>
                              <w:t xml:space="preserve"> </w:t>
                            </w:r>
                            <w:r w:rsidR="0047289B">
                              <w:rPr>
                                <w:rFonts w:ascii="Arial" w:eastAsiaTheme="majorEastAsia" w:hAnsi="Arial" w:cs="Arial"/>
                                <w:color w:val="000000" w:themeColor="text1"/>
                                <w:kern w:val="24"/>
                                <w:sz w:val="17"/>
                                <w:szCs w:val="17"/>
                              </w:rPr>
                              <w:t>DO NOT USE WITH A SPACER</w:t>
                            </w:r>
                            <w:r w:rsidR="0047289B">
                              <w:rPr>
                                <w:rFonts w:ascii="Arial" w:eastAsiaTheme="majorEastAsia" w:hAnsi="Arial" w:cs="Arial"/>
                                <w:color w:val="000000" w:themeColor="text1"/>
                                <w:kern w:val="24"/>
                                <w:sz w:val="17"/>
                                <w:szCs w:val="17"/>
                              </w:rPr>
                              <w:t>.</w:t>
                            </w:r>
                            <w:r w:rsidR="0047289B" w:rsidRPr="000E2206">
                              <w:rPr>
                                <w:rFonts w:ascii="Arial" w:eastAsiaTheme="majorEastAsia" w:hAnsi="Arial" w:cs="Arial"/>
                                <w:color w:val="000000" w:themeColor="text1"/>
                                <w:kern w:val="24"/>
                                <w:sz w:val="17"/>
                                <w:szCs w:val="17"/>
                              </w:rPr>
                              <w:t xml:space="preserve"> </w:t>
                            </w:r>
                            <w:r w:rsidR="00D92642" w:rsidRPr="000E2206">
                              <w:rPr>
                                <w:rFonts w:ascii="Arial" w:eastAsiaTheme="majorEastAsia" w:hAnsi="Arial" w:cs="Arial"/>
                                <w:color w:val="000000" w:themeColor="text1"/>
                                <w:kern w:val="24"/>
                                <w:sz w:val="17"/>
                                <w:szCs w:val="17"/>
                              </w:rPr>
                              <w:t>Rinse mouth after use!</w:t>
                            </w:r>
                          </w:p>
                          <w:p w:rsidR="00D92642" w:rsidRDefault="00D92642" w:rsidP="001F2C77">
                            <w:pPr>
                              <w:spacing w:after="0" w:line="360" w:lineRule="auto"/>
                              <w:rPr>
                                <w:rFonts w:ascii="Arial" w:eastAsiaTheme="majorEastAsia" w:hAnsi="Arial" w:cs="Arial"/>
                                <w:color w:val="000000" w:themeColor="text1"/>
                                <w:kern w:val="24"/>
                                <w:sz w:val="16"/>
                                <w:szCs w:val="16"/>
                              </w:rPr>
                            </w:pPr>
                          </w:p>
                          <w:p w:rsidR="00D92642" w:rsidRPr="00D92642" w:rsidRDefault="00D92642" w:rsidP="001F2C77">
                            <w:pPr>
                              <w:spacing w:after="0" w:line="360" w:lineRule="auto"/>
                              <w:rPr>
                                <w:rFonts w:ascii="Arial" w:eastAsiaTheme="majorEastAsia" w:hAnsi="Arial" w:cs="Arial"/>
                                <w:color w:val="000000" w:themeColor="text1"/>
                                <w:kern w:val="24"/>
                                <w:sz w:val="20"/>
                                <w:szCs w:val="20"/>
                              </w:rPr>
                            </w:pPr>
                            <w:r>
                              <w:rPr>
                                <w:rFonts w:ascii="Arial" w:eastAsiaTheme="majorEastAsia" w:hAnsi="Arial" w:cs="Arial"/>
                                <w:color w:val="000000" w:themeColor="text1"/>
                                <w:kern w:val="24"/>
                                <w:sz w:val="20"/>
                                <w:szCs w:val="20"/>
                              </w:rPr>
                              <w:t xml:space="preserve">This new inhaler </w:t>
                            </w:r>
                            <w:r w:rsidR="003A691E" w:rsidRPr="0047289B">
                              <w:rPr>
                                <w:rFonts w:ascii="Arial" w:eastAsiaTheme="majorEastAsia" w:hAnsi="Arial" w:cs="Arial"/>
                                <w:b/>
                                <w:color w:val="000000" w:themeColor="text1"/>
                                <w:kern w:val="24"/>
                                <w:sz w:val="20"/>
                                <w:szCs w:val="20"/>
                              </w:rPr>
                              <w:t>SHOULD NOT BE USED WITH A SPACER</w:t>
                            </w:r>
                            <w:r w:rsidRPr="0047289B">
                              <w:rPr>
                                <w:rFonts w:ascii="Arial" w:eastAsiaTheme="majorEastAsia" w:hAnsi="Arial" w:cs="Arial"/>
                                <w:b/>
                                <w:color w:val="000000" w:themeColor="text1"/>
                                <w:kern w:val="24"/>
                                <w:sz w:val="20"/>
                                <w:szCs w:val="20"/>
                              </w:rPr>
                              <w:t xml:space="preserve"> </w:t>
                            </w:r>
                            <w:r>
                              <w:rPr>
                                <w:rFonts w:ascii="Arial" w:eastAsiaTheme="majorEastAsia" w:hAnsi="Arial" w:cs="Arial"/>
                                <w:color w:val="000000" w:themeColor="text1"/>
                                <w:kern w:val="24"/>
                                <w:sz w:val="20"/>
                                <w:szCs w:val="20"/>
                              </w:rPr>
                              <w:t xml:space="preserve">as it will prevent </w:t>
                            </w:r>
                            <w:r w:rsidR="005369B4">
                              <w:rPr>
                                <w:rFonts w:ascii="Arial" w:eastAsiaTheme="majorEastAsia" w:hAnsi="Arial" w:cs="Arial"/>
                                <w:color w:val="000000" w:themeColor="text1"/>
                                <w:kern w:val="24"/>
                                <w:sz w:val="20"/>
                                <w:szCs w:val="20"/>
                              </w:rPr>
                              <w:t>effective delivery of the medication. Unfortunately, this has implications for the pediatric population as the QVAR RediHaler is indicated only for children at least 4 years of age. If a steroid inhaler is needed in younger children (&lt;4 years)</w:t>
                            </w:r>
                            <w:r w:rsidR="00B90F5B">
                              <w:rPr>
                                <w:rFonts w:ascii="Arial" w:eastAsiaTheme="majorEastAsia" w:hAnsi="Arial" w:cs="Arial"/>
                                <w:color w:val="000000" w:themeColor="text1"/>
                                <w:kern w:val="24"/>
                                <w:sz w:val="20"/>
                                <w:szCs w:val="20"/>
                              </w:rPr>
                              <w:t>,</w:t>
                            </w:r>
                            <w:r w:rsidR="005369B4">
                              <w:rPr>
                                <w:rFonts w:ascii="Arial" w:eastAsiaTheme="majorEastAsia" w:hAnsi="Arial" w:cs="Arial"/>
                                <w:color w:val="000000" w:themeColor="text1"/>
                                <w:kern w:val="24"/>
                                <w:sz w:val="20"/>
                                <w:szCs w:val="20"/>
                              </w:rPr>
                              <w:t xml:space="preserve"> please consider use of another steroid inhaler</w:t>
                            </w:r>
                            <w:r w:rsidR="00B90F5B">
                              <w:rPr>
                                <w:rFonts w:ascii="Arial" w:eastAsiaTheme="majorEastAsia" w:hAnsi="Arial" w:cs="Arial"/>
                                <w:color w:val="000000" w:themeColor="text1"/>
                                <w:kern w:val="24"/>
                                <w:sz w:val="20"/>
                                <w:szCs w:val="20"/>
                              </w:rPr>
                              <w:t xml:space="preserve"> like</w:t>
                            </w:r>
                            <w:r w:rsidR="005369B4">
                              <w:rPr>
                                <w:rFonts w:ascii="Arial" w:eastAsiaTheme="majorEastAsia" w:hAnsi="Arial" w:cs="Arial"/>
                                <w:color w:val="000000" w:themeColor="text1"/>
                                <w:kern w:val="24"/>
                                <w:sz w:val="20"/>
                                <w:szCs w:val="20"/>
                              </w:rPr>
                              <w:t xml:space="preserve"> </w:t>
                            </w:r>
                            <w:r w:rsidR="00B90F5B">
                              <w:rPr>
                                <w:rFonts w:ascii="Arial" w:eastAsiaTheme="majorEastAsia" w:hAnsi="Arial" w:cs="Arial"/>
                                <w:color w:val="000000" w:themeColor="text1"/>
                                <w:kern w:val="24"/>
                                <w:sz w:val="20"/>
                                <w:szCs w:val="20"/>
                              </w:rPr>
                              <w:t>fluticasone (</w:t>
                            </w:r>
                            <w:r w:rsidR="005369B4">
                              <w:rPr>
                                <w:rFonts w:ascii="Arial" w:eastAsiaTheme="majorEastAsia" w:hAnsi="Arial" w:cs="Arial"/>
                                <w:color w:val="000000" w:themeColor="text1"/>
                                <w:kern w:val="24"/>
                                <w:sz w:val="20"/>
                                <w:szCs w:val="20"/>
                              </w:rPr>
                              <w:t>Flovent</w:t>
                            </w:r>
                            <w:r w:rsidR="00B90F5B">
                              <w:rPr>
                                <w:rFonts w:ascii="Arial" w:eastAsiaTheme="majorEastAsia" w:hAnsi="Arial" w:cs="Arial"/>
                                <w:color w:val="000000" w:themeColor="text1"/>
                                <w:kern w:val="24"/>
                                <w:sz w:val="20"/>
                                <w:szCs w:val="20"/>
                              </w:rPr>
                              <w:t>) HFA</w:t>
                            </w:r>
                            <w:r w:rsidR="005369B4">
                              <w:rPr>
                                <w:rFonts w:ascii="Arial" w:eastAsiaTheme="majorEastAsia" w:hAnsi="Arial" w:cs="Arial"/>
                                <w:color w:val="000000" w:themeColor="text1"/>
                                <w:kern w:val="24"/>
                                <w:sz w:val="20"/>
                                <w:szCs w:val="20"/>
                              </w:rPr>
                              <w:t xml:space="preserve"> which can be used with a spacer to ensure appropriate delivery</w:t>
                            </w:r>
                            <w:r w:rsidR="00B90F5B">
                              <w:rPr>
                                <w:rFonts w:ascii="Arial" w:eastAsiaTheme="majorEastAsia" w:hAnsi="Arial" w:cs="Arial"/>
                                <w:color w:val="000000" w:themeColor="text1"/>
                                <w:kern w:val="24"/>
                                <w:sz w:val="20"/>
                                <w:szCs w:val="20"/>
                              </w:rPr>
                              <w:t xml:space="preserve"> of medication.</w:t>
                            </w:r>
                          </w:p>
                          <w:p w:rsidR="00D92642" w:rsidRDefault="00D92642" w:rsidP="001F2C77">
                            <w:pPr>
                              <w:spacing w:after="0" w:line="360" w:lineRule="auto"/>
                              <w:rPr>
                                <w:rFonts w:ascii="Arial" w:eastAsiaTheme="majorEastAsia" w:hAnsi="Arial" w:cs="Arial"/>
                                <w:color w:val="000000" w:themeColor="text1"/>
                                <w:kern w:val="24"/>
                                <w:sz w:val="18"/>
                                <w:szCs w:val="18"/>
                              </w:rPr>
                            </w:pPr>
                          </w:p>
                          <w:p w:rsidR="00D92642" w:rsidRPr="00D92642" w:rsidRDefault="00D92642" w:rsidP="001F2C77">
                            <w:pPr>
                              <w:spacing w:after="0" w:line="360" w:lineRule="auto"/>
                              <w:rPr>
                                <w:rFonts w:ascii="Arial" w:eastAsiaTheme="majorEastAsia" w:hAnsi="Arial" w:cs="Arial"/>
                                <w:color w:val="000000" w:themeColor="text1"/>
                                <w:kern w:val="24"/>
                                <w:sz w:val="20"/>
                                <w:szCs w:val="20"/>
                              </w:rPr>
                            </w:pPr>
                          </w:p>
                          <w:p w:rsidR="001F2C77" w:rsidRPr="00D92642" w:rsidRDefault="001F2C77" w:rsidP="001F2C77">
                            <w:pPr>
                              <w:spacing w:after="0" w:line="240" w:lineRule="auto"/>
                              <w:rPr>
                                <w:rFonts w:asciiTheme="minorHAnsi" w:eastAsiaTheme="majorEastAsia" w:hAnsiTheme="minorHAnsi" w:cs="Arial"/>
                                <w:color w:val="000000" w:themeColor="text1"/>
                                <w:kern w:val="24"/>
                                <w:sz w:val="18"/>
                                <w:szCs w:val="18"/>
                              </w:rPr>
                            </w:pPr>
                          </w:p>
                          <w:p w:rsidR="001F2C77" w:rsidRPr="00D92642" w:rsidRDefault="001F2C77" w:rsidP="001F2C77">
                            <w:pPr>
                              <w:spacing w:after="0" w:line="240" w:lineRule="auto"/>
                              <w:rPr>
                                <w:rFonts w:asciiTheme="minorHAnsi" w:eastAsiaTheme="majorEastAsia" w:hAnsiTheme="minorHAnsi" w:cs="Arial"/>
                                <w:color w:val="000000" w:themeColor="text1"/>
                                <w:kern w:val="24"/>
                                <w:sz w:val="18"/>
                                <w:szCs w:val="18"/>
                              </w:rPr>
                            </w:pPr>
                          </w:p>
                          <w:bookmarkEnd w:id="0"/>
                          <w:p w:rsidR="00FB3EB2" w:rsidRPr="001F2C77" w:rsidRDefault="00FB3EB2" w:rsidP="001F2C77">
                            <w:pPr>
                              <w:spacing w:after="0" w:line="240" w:lineRule="auto"/>
                              <w:rPr>
                                <w:rFonts w:asciiTheme="minorHAnsi" w:eastAsiaTheme="majorEastAsia" w:hAnsiTheme="minorHAnsi" w:cs="Arial"/>
                                <w:color w:val="000000" w:themeColor="text1"/>
                                <w:kern w:val="24"/>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2948B1" id="_x0000_t202" coordsize="21600,21600" o:spt="202" path="m,l,21600r21600,l21600,xe">
                <v:stroke joinstyle="miter"/>
                <v:path gradientshapeok="t" o:connecttype="rect"/>
              </v:shapetype>
              <v:shape id="Text Box 6" o:spid="_x0000_s1026" type="#_x0000_t202" style="position:absolute;left:0;text-align:left;margin-left:.75pt;margin-top:-13.75pt;width:451.5pt;height:690.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">
                <v:textbox>
                  <w:txbxContent>
                    <w:p w:rsidR="00666522" w:rsidRDefault="00300308" w:rsidP="00666522">
                      <w:pPr>
                        <w:spacing w:after="0" w:line="240" w:lineRule="auto"/>
                        <w:rPr>
                          <w:rFonts w:ascii="Arial" w:eastAsiaTheme="majorEastAsia" w:hAnsi="Arial" w:cs="Arial"/>
                          <w:b/>
                          <w:i/>
                          <w:color w:val="000000" w:themeColor="text1"/>
                          <w:kern w:val="24"/>
                          <w:sz w:val="28"/>
                          <w:szCs w:val="28"/>
                        </w:rPr>
                      </w:pPr>
                      <w:bookmarkStart w:id="1" w:name="_GoBack"/>
                      <w:r>
                        <w:rPr>
                          <w:rFonts w:ascii="Arial" w:eastAsiaTheme="majorEastAsia" w:hAnsi="Arial" w:cs="Arial"/>
                          <w:b/>
                          <w:i/>
                          <w:color w:val="000000" w:themeColor="text1"/>
                          <w:kern w:val="24"/>
                          <w:sz w:val="28"/>
                          <w:szCs w:val="28"/>
                        </w:rPr>
                        <w:t>Direct Oral Anticoagulant Panels in EMR</w:t>
                      </w:r>
                      <w:r w:rsidR="003F5F44" w:rsidRPr="00213A95">
                        <w:rPr>
                          <w:rFonts w:ascii="Arial" w:eastAsiaTheme="majorEastAsia" w:hAnsi="Arial" w:cs="Arial"/>
                          <w:b/>
                          <w:i/>
                          <w:color w:val="000000" w:themeColor="text1"/>
                          <w:kern w:val="24"/>
                          <w:sz w:val="28"/>
                          <w:szCs w:val="28"/>
                        </w:rPr>
                        <w:t>:</w:t>
                      </w:r>
                      <w:r w:rsidR="00213A95" w:rsidRPr="00213A95">
                        <w:rPr>
                          <w:rFonts w:ascii="Arial" w:eastAsiaTheme="majorEastAsia" w:hAnsi="Arial" w:cs="Arial"/>
                          <w:b/>
                          <w:i/>
                          <w:color w:val="000000" w:themeColor="text1"/>
                          <w:kern w:val="24"/>
                          <w:sz w:val="28"/>
                          <w:szCs w:val="28"/>
                        </w:rPr>
                        <w:t xml:space="preserve"> </w:t>
                      </w:r>
                    </w:p>
                    <w:p w:rsidR="00666522" w:rsidRDefault="00666522" w:rsidP="00666522">
                      <w:pPr>
                        <w:spacing w:after="0" w:line="240" w:lineRule="auto"/>
                        <w:rPr>
                          <w:rFonts w:ascii="Arial" w:eastAsiaTheme="majorEastAsia" w:hAnsi="Arial" w:cs="Arial"/>
                          <w:b/>
                          <w:i/>
                          <w:color w:val="000000" w:themeColor="text1"/>
                          <w:kern w:val="24"/>
                          <w:sz w:val="28"/>
                          <w:szCs w:val="28"/>
                        </w:rPr>
                      </w:pPr>
                    </w:p>
                    <w:p w:rsidR="00EE2B07" w:rsidRPr="00666522" w:rsidRDefault="00E80CDC" w:rsidP="00666522">
                      <w:pPr>
                        <w:spacing w:after="0" w:line="360" w:lineRule="auto"/>
                        <w:rPr>
                          <w:rFonts w:ascii="Arial" w:eastAsiaTheme="majorEastAsia" w:hAnsi="Arial" w:cs="Arial"/>
                          <w:b/>
                          <w:i/>
                          <w:color w:val="000000" w:themeColor="text1"/>
                          <w:kern w:val="24"/>
                          <w:sz w:val="28"/>
                          <w:szCs w:val="28"/>
                        </w:rPr>
                      </w:pPr>
                      <w:r w:rsidRPr="00666522">
                        <w:rPr>
                          <w:rFonts w:ascii="Arial" w:eastAsiaTheme="majorEastAsia" w:hAnsi="Arial" w:cs="Arial"/>
                          <w:color w:val="000000" w:themeColor="text1"/>
                          <w:kern w:val="24"/>
                          <w:sz w:val="20"/>
                          <w:szCs w:val="20"/>
                        </w:rPr>
                        <w:t>Panel</w:t>
                      </w:r>
                      <w:r w:rsidR="00872A0B">
                        <w:rPr>
                          <w:rFonts w:ascii="Arial" w:eastAsiaTheme="majorEastAsia" w:hAnsi="Arial" w:cs="Arial"/>
                          <w:color w:val="000000" w:themeColor="text1"/>
                          <w:kern w:val="24"/>
                          <w:sz w:val="20"/>
                          <w:szCs w:val="20"/>
                        </w:rPr>
                        <w:t xml:space="preserve"> orders have been built in the Health C</w:t>
                      </w:r>
                      <w:r w:rsidRPr="00666522">
                        <w:rPr>
                          <w:rFonts w:ascii="Arial" w:eastAsiaTheme="majorEastAsia" w:hAnsi="Arial" w:cs="Arial"/>
                          <w:color w:val="000000" w:themeColor="text1"/>
                          <w:kern w:val="24"/>
                          <w:sz w:val="20"/>
                          <w:szCs w:val="20"/>
                        </w:rPr>
                        <w:t xml:space="preserve">onnect preference lists at MHS </w:t>
                      </w:r>
                      <w:r w:rsidR="00BE4724" w:rsidRPr="00666522">
                        <w:rPr>
                          <w:rFonts w:ascii="Arial" w:eastAsiaTheme="majorEastAsia" w:hAnsi="Arial" w:cs="Arial"/>
                          <w:color w:val="000000" w:themeColor="text1"/>
                          <w:kern w:val="24"/>
                          <w:sz w:val="20"/>
                          <w:szCs w:val="20"/>
                        </w:rPr>
                        <w:t>to</w:t>
                      </w:r>
                      <w:r w:rsidRPr="00666522">
                        <w:rPr>
                          <w:rFonts w:ascii="Arial" w:eastAsiaTheme="majorEastAsia" w:hAnsi="Arial" w:cs="Arial"/>
                          <w:color w:val="000000" w:themeColor="text1"/>
                          <w:kern w:val="24"/>
                          <w:sz w:val="20"/>
                          <w:szCs w:val="20"/>
                        </w:rPr>
                        <w:t xml:space="preserve"> </w:t>
                      </w:r>
                      <w:r w:rsidR="00BE4724" w:rsidRPr="00666522">
                        <w:rPr>
                          <w:rFonts w:ascii="Arial" w:eastAsiaTheme="majorEastAsia" w:hAnsi="Arial" w:cs="Arial"/>
                          <w:color w:val="000000" w:themeColor="text1"/>
                          <w:kern w:val="24"/>
                          <w:sz w:val="20"/>
                          <w:szCs w:val="20"/>
                        </w:rPr>
                        <w:t>facilitate proper ordering of our direct oral anticoagulants (</w:t>
                      </w:r>
                      <w:r w:rsidRPr="00666522">
                        <w:rPr>
                          <w:rFonts w:ascii="Arial" w:eastAsiaTheme="majorEastAsia" w:hAnsi="Arial" w:cs="Arial"/>
                          <w:color w:val="000000" w:themeColor="text1"/>
                          <w:kern w:val="24"/>
                          <w:sz w:val="20"/>
                          <w:szCs w:val="20"/>
                        </w:rPr>
                        <w:t>DOAC</w:t>
                      </w:r>
                      <w:r w:rsidR="005539EE">
                        <w:rPr>
                          <w:rFonts w:ascii="Arial" w:eastAsiaTheme="majorEastAsia" w:hAnsi="Arial" w:cs="Arial"/>
                          <w:color w:val="000000" w:themeColor="text1"/>
                          <w:kern w:val="24"/>
                          <w:sz w:val="20"/>
                          <w:szCs w:val="20"/>
                        </w:rPr>
                        <w:t>s</w:t>
                      </w:r>
                      <w:r w:rsidRPr="00666522">
                        <w:rPr>
                          <w:rFonts w:ascii="Arial" w:eastAsiaTheme="majorEastAsia" w:hAnsi="Arial" w:cs="Arial"/>
                          <w:color w:val="000000" w:themeColor="text1"/>
                          <w:kern w:val="24"/>
                          <w:sz w:val="20"/>
                          <w:szCs w:val="20"/>
                        </w:rPr>
                        <w:t xml:space="preserve"> </w:t>
                      </w:r>
                      <w:r w:rsidR="00BE4724" w:rsidRPr="00666522">
                        <w:rPr>
                          <w:rFonts w:ascii="Arial" w:eastAsiaTheme="majorEastAsia" w:hAnsi="Arial" w:cs="Arial"/>
                          <w:color w:val="000000" w:themeColor="text1"/>
                          <w:kern w:val="24"/>
                          <w:sz w:val="20"/>
                          <w:szCs w:val="20"/>
                        </w:rPr>
                        <w:t xml:space="preserve">e.g. </w:t>
                      </w:r>
                      <w:r w:rsidRPr="00666522">
                        <w:rPr>
                          <w:rFonts w:ascii="Arial" w:eastAsiaTheme="majorEastAsia" w:hAnsi="Arial" w:cs="Arial"/>
                          <w:color w:val="000000" w:themeColor="text1"/>
                          <w:kern w:val="24"/>
                          <w:sz w:val="20"/>
                          <w:szCs w:val="20"/>
                        </w:rPr>
                        <w:t>rivaroxaban and apixaban). Simply search for either DOAC and select the indication desired. Each specific order</w:t>
                      </w:r>
                      <w:r w:rsidR="0075001B" w:rsidRPr="00666522">
                        <w:rPr>
                          <w:rFonts w:ascii="Arial" w:eastAsiaTheme="majorEastAsia" w:hAnsi="Arial" w:cs="Arial"/>
                          <w:color w:val="000000" w:themeColor="text1"/>
                          <w:kern w:val="24"/>
                          <w:sz w:val="20"/>
                          <w:szCs w:val="20"/>
                        </w:rPr>
                        <w:t xml:space="preserve"> contains a pharmacy renal consult to ensure doses are adjusted appropriately for renal function </w:t>
                      </w:r>
                      <w:r w:rsidR="00C8534B">
                        <w:rPr>
                          <w:rFonts w:ascii="Arial" w:eastAsiaTheme="majorEastAsia" w:hAnsi="Arial" w:cs="Arial"/>
                          <w:color w:val="000000" w:themeColor="text1"/>
                          <w:kern w:val="24"/>
                          <w:sz w:val="20"/>
                          <w:szCs w:val="20"/>
                        </w:rPr>
                        <w:t>and instructions for retiming</w:t>
                      </w:r>
                      <w:r w:rsidR="00B90F5B">
                        <w:rPr>
                          <w:rFonts w:ascii="Arial" w:eastAsiaTheme="majorEastAsia" w:hAnsi="Arial" w:cs="Arial"/>
                          <w:color w:val="000000" w:themeColor="text1"/>
                          <w:kern w:val="24"/>
                          <w:sz w:val="20"/>
                          <w:szCs w:val="20"/>
                        </w:rPr>
                        <w:t xml:space="preserve"> the medication</w:t>
                      </w:r>
                      <w:r w:rsidR="00C8534B">
                        <w:rPr>
                          <w:rFonts w:ascii="Arial" w:eastAsiaTheme="majorEastAsia" w:hAnsi="Arial" w:cs="Arial"/>
                          <w:color w:val="000000" w:themeColor="text1"/>
                          <w:kern w:val="24"/>
                          <w:sz w:val="20"/>
                          <w:szCs w:val="20"/>
                        </w:rPr>
                        <w:t xml:space="preserve"> by pharmacy</w:t>
                      </w:r>
                      <w:r w:rsidR="00872A0B">
                        <w:rPr>
                          <w:rFonts w:ascii="Arial" w:eastAsiaTheme="majorEastAsia" w:hAnsi="Arial" w:cs="Arial"/>
                          <w:color w:val="000000" w:themeColor="text1"/>
                          <w:kern w:val="24"/>
                          <w:sz w:val="20"/>
                          <w:szCs w:val="20"/>
                        </w:rPr>
                        <w:t>,</w:t>
                      </w:r>
                      <w:r w:rsidR="0075001B" w:rsidRPr="00666522">
                        <w:rPr>
                          <w:rFonts w:ascii="Arial" w:eastAsiaTheme="majorEastAsia" w:hAnsi="Arial" w:cs="Arial"/>
                          <w:color w:val="000000" w:themeColor="text1"/>
                          <w:kern w:val="24"/>
                          <w:sz w:val="20"/>
                          <w:szCs w:val="20"/>
                        </w:rPr>
                        <w:t xml:space="preserve"> so doses are conveniently administered. Rivaroxaban doses for treatment of atrial fibrillation and DVT/VTE treatment are timed with meals to maximize absorption and is a requirement for efficacy.</w:t>
                      </w:r>
                      <w:r w:rsidR="00354202" w:rsidRPr="00666522">
                        <w:rPr>
                          <w:rFonts w:ascii="Arial" w:eastAsiaTheme="majorEastAsia" w:hAnsi="Arial" w:cs="Arial"/>
                          <w:color w:val="000000" w:themeColor="text1"/>
                          <w:kern w:val="24"/>
                          <w:sz w:val="20"/>
                          <w:szCs w:val="20"/>
                        </w:rPr>
                        <w:t xml:space="preserve"> The rivaroxaban and apixaban orders for </w:t>
                      </w:r>
                      <w:r w:rsidR="00503957" w:rsidRPr="00666522">
                        <w:rPr>
                          <w:rFonts w:ascii="Arial" w:eastAsiaTheme="majorEastAsia" w:hAnsi="Arial" w:cs="Arial"/>
                          <w:color w:val="000000" w:themeColor="text1"/>
                          <w:kern w:val="24"/>
                          <w:sz w:val="20"/>
                          <w:szCs w:val="20"/>
                        </w:rPr>
                        <w:t>DVT/VTE are built using the linked orders functionality so loading doses are given for the appropriate duration followed by the maintenance dose. E.g. Apixaban 10mg po q 12 hrs x 7 days followed by Apixaban 5mg po q 12 hrs</w:t>
                      </w:r>
                      <w:r w:rsidR="009A58B0" w:rsidRPr="00666522">
                        <w:rPr>
                          <w:rFonts w:ascii="Arial" w:eastAsiaTheme="majorEastAsia" w:hAnsi="Arial" w:cs="Arial"/>
                          <w:color w:val="000000" w:themeColor="text1"/>
                          <w:kern w:val="24"/>
                          <w:sz w:val="20"/>
                          <w:szCs w:val="20"/>
                        </w:rPr>
                        <w:t>. Rivaroxaban 15 mg po bid with meals x 21 days followed by Rivaroxaban 2</w:t>
                      </w:r>
                      <w:r w:rsidR="001F2C77" w:rsidRPr="00666522">
                        <w:rPr>
                          <w:rFonts w:ascii="Arial" w:eastAsiaTheme="majorEastAsia" w:hAnsi="Arial" w:cs="Arial"/>
                          <w:color w:val="000000" w:themeColor="text1"/>
                          <w:kern w:val="24"/>
                          <w:sz w:val="20"/>
                          <w:szCs w:val="20"/>
                        </w:rPr>
                        <w:t>0 mg po da</w:t>
                      </w:r>
                      <w:r w:rsidR="00B90F5B">
                        <w:rPr>
                          <w:rFonts w:ascii="Arial" w:eastAsiaTheme="majorEastAsia" w:hAnsi="Arial" w:cs="Arial"/>
                          <w:color w:val="000000" w:themeColor="text1"/>
                          <w:kern w:val="24"/>
                          <w:sz w:val="20"/>
                          <w:szCs w:val="20"/>
                        </w:rPr>
                        <w:t>ily with a meal. Pharmacy will</w:t>
                      </w:r>
                      <w:r w:rsidR="001F2C77" w:rsidRPr="00666522">
                        <w:rPr>
                          <w:rFonts w:ascii="Arial" w:eastAsiaTheme="majorEastAsia" w:hAnsi="Arial" w:cs="Arial"/>
                          <w:color w:val="000000" w:themeColor="text1"/>
                          <w:kern w:val="24"/>
                          <w:sz w:val="20"/>
                          <w:szCs w:val="20"/>
                        </w:rPr>
                        <w:t xml:space="preserve"> renally adjust</w:t>
                      </w:r>
                      <w:r w:rsidR="00B90F5B">
                        <w:rPr>
                          <w:rFonts w:ascii="Arial" w:eastAsiaTheme="majorEastAsia" w:hAnsi="Arial" w:cs="Arial"/>
                          <w:color w:val="000000" w:themeColor="text1"/>
                          <w:kern w:val="24"/>
                          <w:sz w:val="20"/>
                          <w:szCs w:val="20"/>
                        </w:rPr>
                        <w:t xml:space="preserve"> the dose</w:t>
                      </w:r>
                      <w:r w:rsidR="001F2C77" w:rsidRPr="00666522">
                        <w:rPr>
                          <w:rFonts w:ascii="Arial" w:eastAsiaTheme="majorEastAsia" w:hAnsi="Arial" w:cs="Arial"/>
                          <w:color w:val="000000" w:themeColor="text1"/>
                          <w:kern w:val="24"/>
                          <w:sz w:val="20"/>
                          <w:szCs w:val="20"/>
                        </w:rPr>
                        <w:t xml:space="preserve">. </w:t>
                      </w:r>
                      <w:r w:rsidR="0075001B" w:rsidRPr="00666522">
                        <w:rPr>
                          <w:rFonts w:ascii="Arial" w:eastAsiaTheme="majorEastAsia" w:hAnsi="Arial" w:cs="Arial"/>
                          <w:color w:val="000000" w:themeColor="text1"/>
                          <w:kern w:val="24"/>
                          <w:sz w:val="20"/>
                          <w:szCs w:val="20"/>
                        </w:rPr>
                        <w:t xml:space="preserve"> </w:t>
                      </w:r>
                      <w:r w:rsidRPr="00666522">
                        <w:rPr>
                          <w:rFonts w:ascii="Arial" w:eastAsiaTheme="majorEastAsia" w:hAnsi="Arial" w:cs="Arial"/>
                          <w:color w:val="000000" w:themeColor="text1"/>
                          <w:kern w:val="24"/>
                          <w:sz w:val="20"/>
                          <w:szCs w:val="20"/>
                        </w:rPr>
                        <w:t xml:space="preserve">  </w:t>
                      </w:r>
                    </w:p>
                    <w:p w:rsidR="001F2C77" w:rsidRPr="001F2C77" w:rsidRDefault="00300308" w:rsidP="001F2C77">
                      <w:pPr>
                        <w:spacing w:after="0" w:line="240" w:lineRule="auto"/>
                        <w:rPr>
                          <w:noProof/>
                        </w:rPr>
                      </w:pPr>
                      <w:r>
                        <w:rPr>
                          <w:noProof/>
                        </w:rPr>
                        <w:drawing>
                          <wp:inline distT="0" distB="0" distL="0" distR="0" wp14:anchorId="2249B2AA" wp14:editId="66DA782F">
                            <wp:extent cx="5542280" cy="97790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542280" cy="977900"/>
                                    </a:xfrm>
                                    <a:prstGeom prst="rect">
                                      <a:avLst/>
                                    </a:prstGeom>
                                  </pic:spPr>
                                </pic:pic>
                              </a:graphicData>
                            </a:graphic>
                          </wp:inline>
                        </w:drawing>
                      </w:r>
                    </w:p>
                    <w:p w:rsidR="001F2C77" w:rsidRDefault="001F2C77" w:rsidP="001F2C77">
                      <w:pPr>
                        <w:spacing w:after="0" w:line="240" w:lineRule="auto"/>
                        <w:rPr>
                          <w:rFonts w:asciiTheme="minorHAnsi" w:eastAsiaTheme="majorEastAsia" w:hAnsiTheme="minorHAnsi" w:cs="Arial"/>
                          <w:color w:val="000000" w:themeColor="text1"/>
                          <w:kern w:val="24"/>
                          <w:sz w:val="24"/>
                          <w:szCs w:val="24"/>
                        </w:rPr>
                      </w:pPr>
                      <w:r>
                        <w:rPr>
                          <w:noProof/>
                        </w:rPr>
                        <w:drawing>
                          <wp:inline distT="0" distB="0" distL="0" distR="0" wp14:anchorId="07C476A6" wp14:editId="17086AD1">
                            <wp:extent cx="5542280" cy="603250"/>
                            <wp:effectExtent l="0" t="0" r="127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542280" cy="603250"/>
                                    </a:xfrm>
                                    <a:prstGeom prst="rect">
                                      <a:avLst/>
                                    </a:prstGeom>
                                  </pic:spPr>
                                </pic:pic>
                              </a:graphicData>
                            </a:graphic>
                          </wp:inline>
                        </w:drawing>
                      </w:r>
                    </w:p>
                    <w:p w:rsidR="001F2C77" w:rsidRDefault="001F2C77" w:rsidP="001F2C77">
                      <w:pPr>
                        <w:spacing w:after="0" w:line="240" w:lineRule="auto"/>
                        <w:rPr>
                          <w:rFonts w:ascii="Arial" w:eastAsiaTheme="majorEastAsia" w:hAnsi="Arial" w:cs="Arial"/>
                          <w:b/>
                          <w:i/>
                          <w:color w:val="000000" w:themeColor="text1"/>
                          <w:kern w:val="24"/>
                          <w:sz w:val="28"/>
                          <w:szCs w:val="28"/>
                        </w:rPr>
                      </w:pPr>
                    </w:p>
                    <w:p w:rsidR="001F2C77" w:rsidRDefault="00666522" w:rsidP="001F2C77">
                      <w:pPr>
                        <w:spacing w:after="0" w:line="240" w:lineRule="auto"/>
                        <w:rPr>
                          <w:rFonts w:ascii="Arial" w:eastAsiaTheme="majorEastAsia" w:hAnsi="Arial" w:cs="Arial"/>
                          <w:b/>
                          <w:i/>
                          <w:color w:val="000000" w:themeColor="text1"/>
                          <w:kern w:val="24"/>
                          <w:sz w:val="28"/>
                          <w:szCs w:val="28"/>
                        </w:rPr>
                      </w:pPr>
                      <w:r>
                        <w:rPr>
                          <w:rFonts w:ascii="Arial" w:eastAsiaTheme="majorEastAsia" w:hAnsi="Arial" w:cs="Arial"/>
                          <w:b/>
                          <w:i/>
                          <w:color w:val="000000" w:themeColor="text1"/>
                          <w:kern w:val="24"/>
                          <w:sz w:val="28"/>
                          <w:szCs w:val="28"/>
                        </w:rPr>
                        <w:t xml:space="preserve">NEW </w:t>
                      </w:r>
                      <w:r w:rsidR="001F2C77">
                        <w:rPr>
                          <w:rFonts w:ascii="Arial" w:eastAsiaTheme="majorEastAsia" w:hAnsi="Arial" w:cs="Arial"/>
                          <w:b/>
                          <w:i/>
                          <w:color w:val="000000" w:themeColor="text1"/>
                          <w:kern w:val="24"/>
                          <w:sz w:val="28"/>
                          <w:szCs w:val="28"/>
                        </w:rPr>
                        <w:t>Be</w:t>
                      </w:r>
                      <w:r>
                        <w:rPr>
                          <w:rFonts w:ascii="Arial" w:eastAsiaTheme="majorEastAsia" w:hAnsi="Arial" w:cs="Arial"/>
                          <w:b/>
                          <w:i/>
                          <w:color w:val="000000" w:themeColor="text1"/>
                          <w:kern w:val="24"/>
                          <w:sz w:val="28"/>
                          <w:szCs w:val="28"/>
                        </w:rPr>
                        <w:t>clomethasone inhaler (QVAR RediH</w:t>
                      </w:r>
                      <w:r w:rsidR="001F2C77">
                        <w:rPr>
                          <w:rFonts w:ascii="Arial" w:eastAsiaTheme="majorEastAsia" w:hAnsi="Arial" w:cs="Arial"/>
                          <w:b/>
                          <w:i/>
                          <w:color w:val="000000" w:themeColor="text1"/>
                          <w:kern w:val="24"/>
                          <w:sz w:val="28"/>
                          <w:szCs w:val="28"/>
                        </w:rPr>
                        <w:t>aler)</w:t>
                      </w:r>
                      <w:r w:rsidR="001F2C77" w:rsidRPr="00213A95">
                        <w:rPr>
                          <w:rFonts w:ascii="Arial" w:eastAsiaTheme="majorEastAsia" w:hAnsi="Arial" w:cs="Arial"/>
                          <w:b/>
                          <w:i/>
                          <w:color w:val="000000" w:themeColor="text1"/>
                          <w:kern w:val="24"/>
                          <w:sz w:val="28"/>
                          <w:szCs w:val="28"/>
                        </w:rPr>
                        <w:t>:</w:t>
                      </w:r>
                      <w:r w:rsidR="001F2C77">
                        <w:rPr>
                          <w:rFonts w:ascii="Arial" w:eastAsiaTheme="majorEastAsia" w:hAnsi="Arial" w:cs="Arial"/>
                          <w:b/>
                          <w:i/>
                          <w:color w:val="000000" w:themeColor="text1"/>
                          <w:kern w:val="24"/>
                          <w:sz w:val="28"/>
                          <w:szCs w:val="28"/>
                        </w:rPr>
                        <w:t xml:space="preserve"> </w:t>
                      </w:r>
                    </w:p>
                    <w:p w:rsidR="001F2C77" w:rsidRDefault="001F2C77" w:rsidP="001F2C77">
                      <w:pPr>
                        <w:spacing w:after="0" w:line="240" w:lineRule="auto"/>
                        <w:rPr>
                          <w:rFonts w:ascii="Arial" w:eastAsiaTheme="majorEastAsia" w:hAnsi="Arial" w:cs="Arial"/>
                          <w:b/>
                          <w:i/>
                          <w:color w:val="000000" w:themeColor="text1"/>
                          <w:kern w:val="24"/>
                          <w:sz w:val="28"/>
                          <w:szCs w:val="28"/>
                        </w:rPr>
                      </w:pPr>
                    </w:p>
                    <w:p w:rsidR="00D92642" w:rsidRDefault="001F2C77" w:rsidP="00D92642">
                      <w:pPr>
                        <w:spacing w:after="0" w:line="360" w:lineRule="auto"/>
                        <w:rPr>
                          <w:rFonts w:ascii="Arial" w:eastAsiaTheme="majorEastAsia" w:hAnsi="Arial" w:cs="Arial"/>
                          <w:color w:val="000000" w:themeColor="text1"/>
                          <w:kern w:val="24"/>
                          <w:sz w:val="20"/>
                          <w:szCs w:val="20"/>
                        </w:rPr>
                      </w:pPr>
                      <w:r>
                        <w:rPr>
                          <w:rFonts w:ascii="Arial" w:eastAsiaTheme="majorEastAsia" w:hAnsi="Arial" w:cs="Arial"/>
                          <w:color w:val="000000" w:themeColor="text1"/>
                          <w:kern w:val="24"/>
                          <w:sz w:val="20"/>
                          <w:szCs w:val="20"/>
                        </w:rPr>
                        <w:t>The traditional Beclomethasone (QVAR) HFA inhaler for asthma is being discontinued.</w:t>
                      </w:r>
                      <w:r w:rsidR="00B370D0">
                        <w:rPr>
                          <w:rFonts w:ascii="Arial" w:eastAsiaTheme="majorEastAsia" w:hAnsi="Arial" w:cs="Arial"/>
                          <w:color w:val="000000" w:themeColor="text1"/>
                          <w:kern w:val="24"/>
                          <w:sz w:val="20"/>
                          <w:szCs w:val="20"/>
                        </w:rPr>
                        <w:t xml:space="preserve"> </w:t>
                      </w:r>
                      <w:r w:rsidR="00666522">
                        <w:rPr>
                          <w:rFonts w:ascii="Arial" w:eastAsiaTheme="majorEastAsia" w:hAnsi="Arial" w:cs="Arial"/>
                          <w:color w:val="000000" w:themeColor="text1"/>
                          <w:kern w:val="24"/>
                          <w:sz w:val="20"/>
                          <w:szCs w:val="20"/>
                        </w:rPr>
                        <w:t>The manufacturer has remarketed the product as Beclomethasone QVAR RediHaler which is a breath actuated inhaler. Like before, the new inhaler is available in the same strengths (40mcg/actuation and 80mcg/actuation)</w:t>
                      </w:r>
                      <w:r w:rsidR="00D92642">
                        <w:rPr>
                          <w:rFonts w:ascii="Arial" w:eastAsiaTheme="majorEastAsia" w:hAnsi="Arial" w:cs="Arial"/>
                          <w:color w:val="000000" w:themeColor="text1"/>
                          <w:kern w:val="24"/>
                          <w:sz w:val="20"/>
                          <w:szCs w:val="20"/>
                        </w:rPr>
                        <w:t xml:space="preserve"> and after each use patients should rinse their mouths to prevent thrush. </w:t>
                      </w:r>
                      <w:r w:rsidR="00666522">
                        <w:rPr>
                          <w:rFonts w:ascii="Arial" w:eastAsiaTheme="majorEastAsia" w:hAnsi="Arial" w:cs="Arial"/>
                          <w:color w:val="000000" w:themeColor="text1"/>
                          <w:kern w:val="24"/>
                          <w:sz w:val="20"/>
                          <w:szCs w:val="20"/>
                        </w:rPr>
                        <w:t xml:space="preserve">To administer appropriately: </w:t>
                      </w:r>
                    </w:p>
                    <w:p w:rsidR="00D92642" w:rsidRPr="00D92642" w:rsidRDefault="00D92642" w:rsidP="00D92642">
                      <w:pPr>
                        <w:spacing w:after="0" w:line="360" w:lineRule="auto"/>
                        <w:rPr>
                          <w:rFonts w:ascii="Arial" w:eastAsiaTheme="majorEastAsia" w:hAnsi="Arial" w:cs="Arial"/>
                          <w:color w:val="000000" w:themeColor="text1"/>
                          <w:kern w:val="24"/>
                          <w:sz w:val="20"/>
                          <w:szCs w:val="20"/>
                        </w:rPr>
                      </w:pPr>
                    </w:p>
                    <w:p w:rsidR="001F2C77" w:rsidRPr="000E2206" w:rsidRDefault="00666522" w:rsidP="001F2C77">
                      <w:pPr>
                        <w:spacing w:after="0" w:line="360" w:lineRule="auto"/>
                        <w:rPr>
                          <w:rFonts w:ascii="Arial" w:eastAsiaTheme="majorEastAsia" w:hAnsi="Arial" w:cs="Arial"/>
                          <w:color w:val="000000" w:themeColor="text1"/>
                          <w:kern w:val="24"/>
                          <w:sz w:val="17"/>
                          <w:szCs w:val="17"/>
                        </w:rPr>
                      </w:pPr>
                      <w:r w:rsidRPr="000E2206">
                        <w:rPr>
                          <w:rFonts w:ascii="Arial" w:eastAsiaTheme="majorEastAsia" w:hAnsi="Arial" w:cs="Arial"/>
                          <w:color w:val="000000" w:themeColor="text1"/>
                          <w:kern w:val="24"/>
                          <w:sz w:val="17"/>
                          <w:szCs w:val="17"/>
                        </w:rPr>
                        <w:t>Always hold inhaler upright when administering. The white cap must be closed to prepare the inhaler before each inhalation or patient will not receive medication. Do not open cap until patient is ready to take medication. Once ready, open white cap, have patient breathe out fully, place mouthpiece in mouth, close lips around mouthpiece and inhale deeply to release medication. Remove inhaler, hold breath for 5-10 seconds, then breathe out slowly. If more than 1 puff is needed per dose, make sure the cap is closed first, then repeat steps above.</w:t>
                      </w:r>
                      <w:r w:rsidR="00D92642" w:rsidRPr="000E2206">
                        <w:rPr>
                          <w:rFonts w:ascii="Arial" w:eastAsiaTheme="majorEastAsia" w:hAnsi="Arial" w:cs="Arial"/>
                          <w:color w:val="000000" w:themeColor="text1"/>
                          <w:kern w:val="24"/>
                          <w:sz w:val="17"/>
                          <w:szCs w:val="17"/>
                        </w:rPr>
                        <w:t xml:space="preserve"> </w:t>
                      </w:r>
                      <w:r w:rsidR="0047289B">
                        <w:rPr>
                          <w:rFonts w:ascii="Arial" w:eastAsiaTheme="majorEastAsia" w:hAnsi="Arial" w:cs="Arial"/>
                          <w:color w:val="000000" w:themeColor="text1"/>
                          <w:kern w:val="24"/>
                          <w:sz w:val="17"/>
                          <w:szCs w:val="17"/>
                        </w:rPr>
                        <w:t>DO NOT USE WITH A SPACER</w:t>
                      </w:r>
                      <w:r w:rsidR="0047289B">
                        <w:rPr>
                          <w:rFonts w:ascii="Arial" w:eastAsiaTheme="majorEastAsia" w:hAnsi="Arial" w:cs="Arial"/>
                          <w:color w:val="000000" w:themeColor="text1"/>
                          <w:kern w:val="24"/>
                          <w:sz w:val="17"/>
                          <w:szCs w:val="17"/>
                        </w:rPr>
                        <w:t>.</w:t>
                      </w:r>
                      <w:r w:rsidR="0047289B" w:rsidRPr="000E2206">
                        <w:rPr>
                          <w:rFonts w:ascii="Arial" w:eastAsiaTheme="majorEastAsia" w:hAnsi="Arial" w:cs="Arial"/>
                          <w:color w:val="000000" w:themeColor="text1"/>
                          <w:kern w:val="24"/>
                          <w:sz w:val="17"/>
                          <w:szCs w:val="17"/>
                        </w:rPr>
                        <w:t xml:space="preserve"> </w:t>
                      </w:r>
                      <w:r w:rsidR="00D92642" w:rsidRPr="000E2206">
                        <w:rPr>
                          <w:rFonts w:ascii="Arial" w:eastAsiaTheme="majorEastAsia" w:hAnsi="Arial" w:cs="Arial"/>
                          <w:color w:val="000000" w:themeColor="text1"/>
                          <w:kern w:val="24"/>
                          <w:sz w:val="17"/>
                          <w:szCs w:val="17"/>
                        </w:rPr>
                        <w:t>Rinse mouth after use!</w:t>
                      </w:r>
                    </w:p>
                    <w:p w:rsidR="00D92642" w:rsidRDefault="00D92642" w:rsidP="001F2C77">
                      <w:pPr>
                        <w:spacing w:after="0" w:line="360" w:lineRule="auto"/>
                        <w:rPr>
                          <w:rFonts w:ascii="Arial" w:eastAsiaTheme="majorEastAsia" w:hAnsi="Arial" w:cs="Arial"/>
                          <w:color w:val="000000" w:themeColor="text1"/>
                          <w:kern w:val="24"/>
                          <w:sz w:val="16"/>
                          <w:szCs w:val="16"/>
                        </w:rPr>
                      </w:pPr>
                    </w:p>
                    <w:p w:rsidR="00D92642" w:rsidRPr="00D92642" w:rsidRDefault="00D92642" w:rsidP="001F2C77">
                      <w:pPr>
                        <w:spacing w:after="0" w:line="360" w:lineRule="auto"/>
                        <w:rPr>
                          <w:rFonts w:ascii="Arial" w:eastAsiaTheme="majorEastAsia" w:hAnsi="Arial" w:cs="Arial"/>
                          <w:color w:val="000000" w:themeColor="text1"/>
                          <w:kern w:val="24"/>
                          <w:sz w:val="20"/>
                          <w:szCs w:val="20"/>
                        </w:rPr>
                      </w:pPr>
                      <w:r>
                        <w:rPr>
                          <w:rFonts w:ascii="Arial" w:eastAsiaTheme="majorEastAsia" w:hAnsi="Arial" w:cs="Arial"/>
                          <w:color w:val="000000" w:themeColor="text1"/>
                          <w:kern w:val="24"/>
                          <w:sz w:val="20"/>
                          <w:szCs w:val="20"/>
                        </w:rPr>
                        <w:t xml:space="preserve">This new inhaler </w:t>
                      </w:r>
                      <w:r w:rsidR="003A691E" w:rsidRPr="0047289B">
                        <w:rPr>
                          <w:rFonts w:ascii="Arial" w:eastAsiaTheme="majorEastAsia" w:hAnsi="Arial" w:cs="Arial"/>
                          <w:b/>
                          <w:color w:val="000000" w:themeColor="text1"/>
                          <w:kern w:val="24"/>
                          <w:sz w:val="20"/>
                          <w:szCs w:val="20"/>
                        </w:rPr>
                        <w:t>SHOULD NOT BE USED WITH A SPACER</w:t>
                      </w:r>
                      <w:r w:rsidRPr="0047289B">
                        <w:rPr>
                          <w:rFonts w:ascii="Arial" w:eastAsiaTheme="majorEastAsia" w:hAnsi="Arial" w:cs="Arial"/>
                          <w:b/>
                          <w:color w:val="000000" w:themeColor="text1"/>
                          <w:kern w:val="24"/>
                          <w:sz w:val="20"/>
                          <w:szCs w:val="20"/>
                        </w:rPr>
                        <w:t xml:space="preserve"> </w:t>
                      </w:r>
                      <w:r>
                        <w:rPr>
                          <w:rFonts w:ascii="Arial" w:eastAsiaTheme="majorEastAsia" w:hAnsi="Arial" w:cs="Arial"/>
                          <w:color w:val="000000" w:themeColor="text1"/>
                          <w:kern w:val="24"/>
                          <w:sz w:val="20"/>
                          <w:szCs w:val="20"/>
                        </w:rPr>
                        <w:t xml:space="preserve">as it will prevent </w:t>
                      </w:r>
                      <w:r w:rsidR="005369B4">
                        <w:rPr>
                          <w:rFonts w:ascii="Arial" w:eastAsiaTheme="majorEastAsia" w:hAnsi="Arial" w:cs="Arial"/>
                          <w:color w:val="000000" w:themeColor="text1"/>
                          <w:kern w:val="24"/>
                          <w:sz w:val="20"/>
                          <w:szCs w:val="20"/>
                        </w:rPr>
                        <w:t>effective delivery of the medication. Unfortunately, this has implications for the pediatric population as the QVAR RediHaler is indicated only for children at least 4 years of age. If a steroid inhaler is needed in younger children (&lt;4 years)</w:t>
                      </w:r>
                      <w:r w:rsidR="00B90F5B">
                        <w:rPr>
                          <w:rFonts w:ascii="Arial" w:eastAsiaTheme="majorEastAsia" w:hAnsi="Arial" w:cs="Arial"/>
                          <w:color w:val="000000" w:themeColor="text1"/>
                          <w:kern w:val="24"/>
                          <w:sz w:val="20"/>
                          <w:szCs w:val="20"/>
                        </w:rPr>
                        <w:t>,</w:t>
                      </w:r>
                      <w:r w:rsidR="005369B4">
                        <w:rPr>
                          <w:rFonts w:ascii="Arial" w:eastAsiaTheme="majorEastAsia" w:hAnsi="Arial" w:cs="Arial"/>
                          <w:color w:val="000000" w:themeColor="text1"/>
                          <w:kern w:val="24"/>
                          <w:sz w:val="20"/>
                          <w:szCs w:val="20"/>
                        </w:rPr>
                        <w:t xml:space="preserve"> please consider use of another steroid inhaler</w:t>
                      </w:r>
                      <w:r w:rsidR="00B90F5B">
                        <w:rPr>
                          <w:rFonts w:ascii="Arial" w:eastAsiaTheme="majorEastAsia" w:hAnsi="Arial" w:cs="Arial"/>
                          <w:color w:val="000000" w:themeColor="text1"/>
                          <w:kern w:val="24"/>
                          <w:sz w:val="20"/>
                          <w:szCs w:val="20"/>
                        </w:rPr>
                        <w:t xml:space="preserve"> like</w:t>
                      </w:r>
                      <w:r w:rsidR="005369B4">
                        <w:rPr>
                          <w:rFonts w:ascii="Arial" w:eastAsiaTheme="majorEastAsia" w:hAnsi="Arial" w:cs="Arial"/>
                          <w:color w:val="000000" w:themeColor="text1"/>
                          <w:kern w:val="24"/>
                          <w:sz w:val="20"/>
                          <w:szCs w:val="20"/>
                        </w:rPr>
                        <w:t xml:space="preserve"> </w:t>
                      </w:r>
                      <w:r w:rsidR="00B90F5B">
                        <w:rPr>
                          <w:rFonts w:ascii="Arial" w:eastAsiaTheme="majorEastAsia" w:hAnsi="Arial" w:cs="Arial"/>
                          <w:color w:val="000000" w:themeColor="text1"/>
                          <w:kern w:val="24"/>
                          <w:sz w:val="20"/>
                          <w:szCs w:val="20"/>
                        </w:rPr>
                        <w:t>fluticasone (</w:t>
                      </w:r>
                      <w:r w:rsidR="005369B4">
                        <w:rPr>
                          <w:rFonts w:ascii="Arial" w:eastAsiaTheme="majorEastAsia" w:hAnsi="Arial" w:cs="Arial"/>
                          <w:color w:val="000000" w:themeColor="text1"/>
                          <w:kern w:val="24"/>
                          <w:sz w:val="20"/>
                          <w:szCs w:val="20"/>
                        </w:rPr>
                        <w:t>Flovent</w:t>
                      </w:r>
                      <w:r w:rsidR="00B90F5B">
                        <w:rPr>
                          <w:rFonts w:ascii="Arial" w:eastAsiaTheme="majorEastAsia" w:hAnsi="Arial" w:cs="Arial"/>
                          <w:color w:val="000000" w:themeColor="text1"/>
                          <w:kern w:val="24"/>
                          <w:sz w:val="20"/>
                          <w:szCs w:val="20"/>
                        </w:rPr>
                        <w:t>) HFA</w:t>
                      </w:r>
                      <w:r w:rsidR="005369B4">
                        <w:rPr>
                          <w:rFonts w:ascii="Arial" w:eastAsiaTheme="majorEastAsia" w:hAnsi="Arial" w:cs="Arial"/>
                          <w:color w:val="000000" w:themeColor="text1"/>
                          <w:kern w:val="24"/>
                          <w:sz w:val="20"/>
                          <w:szCs w:val="20"/>
                        </w:rPr>
                        <w:t xml:space="preserve"> which can be used with a spacer to ensure appropriate delivery</w:t>
                      </w:r>
                      <w:r w:rsidR="00B90F5B">
                        <w:rPr>
                          <w:rFonts w:ascii="Arial" w:eastAsiaTheme="majorEastAsia" w:hAnsi="Arial" w:cs="Arial"/>
                          <w:color w:val="000000" w:themeColor="text1"/>
                          <w:kern w:val="24"/>
                          <w:sz w:val="20"/>
                          <w:szCs w:val="20"/>
                        </w:rPr>
                        <w:t xml:space="preserve"> of medication.</w:t>
                      </w:r>
                    </w:p>
                    <w:p w:rsidR="00D92642" w:rsidRDefault="00D92642" w:rsidP="001F2C77">
                      <w:pPr>
                        <w:spacing w:after="0" w:line="360" w:lineRule="auto"/>
                        <w:rPr>
                          <w:rFonts w:ascii="Arial" w:eastAsiaTheme="majorEastAsia" w:hAnsi="Arial" w:cs="Arial"/>
                          <w:color w:val="000000" w:themeColor="text1"/>
                          <w:kern w:val="24"/>
                          <w:sz w:val="18"/>
                          <w:szCs w:val="18"/>
                        </w:rPr>
                      </w:pPr>
                    </w:p>
                    <w:p w:rsidR="00D92642" w:rsidRPr="00D92642" w:rsidRDefault="00D92642" w:rsidP="001F2C77">
                      <w:pPr>
                        <w:spacing w:after="0" w:line="360" w:lineRule="auto"/>
                        <w:rPr>
                          <w:rFonts w:ascii="Arial" w:eastAsiaTheme="majorEastAsia" w:hAnsi="Arial" w:cs="Arial"/>
                          <w:color w:val="000000" w:themeColor="text1"/>
                          <w:kern w:val="24"/>
                          <w:sz w:val="20"/>
                          <w:szCs w:val="20"/>
                        </w:rPr>
                      </w:pPr>
                    </w:p>
                    <w:p w:rsidR="001F2C77" w:rsidRPr="00D92642" w:rsidRDefault="001F2C77" w:rsidP="001F2C77">
                      <w:pPr>
                        <w:spacing w:after="0" w:line="240" w:lineRule="auto"/>
                        <w:rPr>
                          <w:rFonts w:asciiTheme="minorHAnsi" w:eastAsiaTheme="majorEastAsia" w:hAnsiTheme="minorHAnsi" w:cs="Arial"/>
                          <w:color w:val="000000" w:themeColor="text1"/>
                          <w:kern w:val="24"/>
                          <w:sz w:val="18"/>
                          <w:szCs w:val="18"/>
                        </w:rPr>
                      </w:pPr>
                    </w:p>
                    <w:p w:rsidR="001F2C77" w:rsidRPr="00D92642" w:rsidRDefault="001F2C77" w:rsidP="001F2C77">
                      <w:pPr>
                        <w:spacing w:after="0" w:line="240" w:lineRule="auto"/>
                        <w:rPr>
                          <w:rFonts w:asciiTheme="minorHAnsi" w:eastAsiaTheme="majorEastAsia" w:hAnsiTheme="minorHAnsi" w:cs="Arial"/>
                          <w:color w:val="000000" w:themeColor="text1"/>
                          <w:kern w:val="24"/>
                          <w:sz w:val="18"/>
                          <w:szCs w:val="18"/>
                        </w:rPr>
                      </w:pPr>
                    </w:p>
                    <w:bookmarkEnd w:id="1"/>
                    <w:p w:rsidR="00FB3EB2" w:rsidRPr="001F2C77" w:rsidRDefault="00FB3EB2" w:rsidP="001F2C77">
                      <w:pPr>
                        <w:spacing w:after="0" w:line="240" w:lineRule="auto"/>
                        <w:rPr>
                          <w:rFonts w:asciiTheme="minorHAnsi" w:eastAsiaTheme="majorEastAsia" w:hAnsiTheme="minorHAnsi" w:cs="Arial"/>
                          <w:color w:val="000000" w:themeColor="text1"/>
                          <w:kern w:val="24"/>
                          <w:sz w:val="24"/>
                          <w:szCs w:val="24"/>
                        </w:rPr>
                      </w:pPr>
                    </w:p>
                  </w:txbxContent>
                </v:textbox>
              </v:shape>
            </w:pict>
          </mc:Fallback>
        </mc:AlternateContent>
      </w:r>
    </w:p>
    <w:p w:rsidR="0023287E" w:rsidRDefault="003C4F80" w:rsidP="00661B50">
      <w:pPr>
        <w:pStyle w:val="NoSpacing"/>
        <w:jc w:val="center"/>
        <w:rPr>
          <w:rFonts w:ascii="Harrington" w:hAnsi="Harrington"/>
          <w:sz w:val="24"/>
          <w:szCs w:val="24"/>
        </w:rPr>
      </w:pPr>
      <w:r>
        <w:rPr>
          <w:sz w:val="16"/>
          <w:szCs w:val="16"/>
        </w:rPr>
        <w:t xml:space="preserve"> </w:t>
      </w:r>
    </w:p>
    <w:p w:rsidR="0023287E" w:rsidRDefault="00FC6402" w:rsidP="00661B50">
      <w:pPr>
        <w:pStyle w:val="NoSpacing"/>
        <w:jc w:val="center"/>
        <w:rPr>
          <w:rFonts w:ascii="Harrington" w:hAnsi="Harrington"/>
          <w:sz w:val="24"/>
          <w:szCs w:val="24"/>
        </w:rPr>
      </w:pPr>
      <w:r>
        <w:rPr>
          <w:noProof/>
        </w:rPr>
        <mc:AlternateContent>
          <mc:Choice Requires="wpg">
            <w:drawing>
              <wp:anchor distT="0" distB="0" distL="114300" distR="114300" simplePos="0" relativeHeight="251659776" behindDoc="0" locked="0" layoutInCell="1" allowOverlap="1" wp14:anchorId="6EFB3C9D" wp14:editId="37513A10">
                <wp:simplePos x="0" y="0"/>
                <wp:positionH relativeFrom="column">
                  <wp:posOffset>5676900</wp:posOffset>
                </wp:positionH>
                <wp:positionV relativeFrom="paragraph">
                  <wp:posOffset>37465</wp:posOffset>
                </wp:positionV>
                <wp:extent cx="1600200" cy="2757805"/>
                <wp:effectExtent l="0" t="0" r="0" b="4445"/>
                <wp:wrapNone/>
                <wp:docPr id="5"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0" cy="2757805"/>
                          <a:chOff x="9321" y="3678"/>
                          <a:chExt cx="2520" cy="4343"/>
                        </a:xfrm>
                      </wpg:grpSpPr>
                      <wps:wsp>
                        <wps:cNvPr id="2" name="Cloud Callout 6"/>
                        <wps:cNvSpPr>
                          <a:spLocks noChangeArrowheads="1"/>
                        </wps:cNvSpPr>
                        <wps:spPr bwMode="auto">
                          <a:xfrm>
                            <a:off x="10077" y="3678"/>
                            <a:ext cx="1494" cy="1182"/>
                          </a:xfrm>
                          <a:prstGeom prst="cloudCallout">
                            <a:avLst>
                              <a:gd name="adj1" fmla="val -60602"/>
                              <a:gd name="adj2" fmla="val 110597"/>
                            </a:avLst>
                          </a:prstGeom>
                          <a:solidFill>
                            <a:srgbClr val="FFFFFF"/>
                          </a:solidFill>
                          <a:ln w="12700">
                            <a:solidFill>
                              <a:srgbClr val="000000"/>
                            </a:solidFill>
                            <a:round/>
                            <a:headEnd/>
                            <a:tailEnd/>
                          </a:ln>
                        </wps:spPr>
                        <wps:txbx>
                          <w:txbxContent>
                            <w:p w:rsidR="004976F0" w:rsidRPr="005D659E" w:rsidRDefault="004976F0" w:rsidP="00D35858">
                              <w:pPr>
                                <w:rPr>
                                  <w:sz w:val="16"/>
                                  <w:szCs w:val="16"/>
                                </w:rPr>
                              </w:pPr>
                              <w:r w:rsidRPr="005D659E">
                                <w:rPr>
                                  <w:sz w:val="16"/>
                                  <w:szCs w:val="16"/>
                                </w:rPr>
                                <w:t>M</w:t>
                              </w:r>
                              <w:r>
                                <w:rPr>
                                  <w:sz w:val="16"/>
                                  <w:szCs w:val="16"/>
                                </w:rPr>
                                <w:t xml:space="preserve">ay </w:t>
                              </w:r>
                              <w:r w:rsidRPr="005D659E">
                                <w:rPr>
                                  <w:sz w:val="16"/>
                                  <w:szCs w:val="16"/>
                                </w:rPr>
                                <w:t>I help you?</w:t>
                              </w:r>
                            </w:p>
                          </w:txbxContent>
                        </wps:txbx>
                        <wps:bodyPr rot="0" vert="horz" wrap="square" lIns="91440" tIns="45720" rIns="91440" bIns="45720" anchor="ctr" anchorCtr="0" upright="1">
                          <a:noAutofit/>
                        </wps:bodyPr>
                      </wps:wsp>
                      <wps:wsp>
                        <wps:cNvPr id="7" name="Text Box 5"/>
                        <wps:cNvSpPr txBox="1">
                          <a:spLocks noChangeArrowheads="1"/>
                        </wps:cNvSpPr>
                        <wps:spPr bwMode="auto">
                          <a:xfrm>
                            <a:off x="9321" y="4860"/>
                            <a:ext cx="2520" cy="3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76F0" w:rsidRDefault="004976F0" w:rsidP="004B06A6">
                              <w:pPr>
                                <w:pStyle w:val="NoSpacing"/>
                                <w:rPr>
                                  <w:rFonts w:ascii="Harrington" w:hAnsi="Harrington"/>
                                  <w:sz w:val="24"/>
                                  <w:szCs w:val="24"/>
                                </w:rPr>
                              </w:pPr>
                            </w:p>
                            <w:p w:rsidR="004976F0" w:rsidRDefault="004976F0" w:rsidP="004B06A6">
                              <w:pPr>
                                <w:pStyle w:val="NoSpacing"/>
                                <w:rPr>
                                  <w:rFonts w:ascii="Harrington" w:hAnsi="Harrington"/>
                                  <w:sz w:val="24"/>
                                  <w:szCs w:val="24"/>
                                </w:rPr>
                              </w:pPr>
                            </w:p>
                            <w:p w:rsidR="004976F0" w:rsidRDefault="004976F0" w:rsidP="004B06A6">
                              <w:pPr>
                                <w:pStyle w:val="NoSpacing"/>
                                <w:rPr>
                                  <w:rFonts w:ascii="Harrington" w:hAnsi="Harrington"/>
                                  <w:sz w:val="24"/>
                                  <w:szCs w:val="24"/>
                                </w:rPr>
                              </w:pPr>
                              <w:r>
                                <w:rPr>
                                  <w:noProof/>
                                </w:rPr>
                                <w:t xml:space="preserve">     </w:t>
                              </w:r>
                              <w:r>
                                <w:rPr>
                                  <w:noProof/>
                                </w:rPr>
                                <w:drawing>
                                  <wp:inline distT="0" distB="0" distL="0" distR="0" wp14:anchorId="5CB4DA4A" wp14:editId="2127433E">
                                    <wp:extent cx="1123950" cy="1600200"/>
                                    <wp:effectExtent l="0" t="0" r="0" b="0"/>
                                    <wp:docPr id="1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0" cy="1600200"/>
                                            </a:xfrm>
                                            <a:prstGeom prst="rect">
                                              <a:avLst/>
                                            </a:prstGeom>
                                            <a:noFill/>
                                            <a:ln>
                                              <a:noFill/>
                                            </a:ln>
                                          </pic:spPr>
                                        </pic:pic>
                                      </a:graphicData>
                                    </a:graphic>
                                  </wp:inline>
                                </w:drawing>
                              </w:r>
                            </w:p>
                            <w:p w:rsidR="004976F0" w:rsidRDefault="004976F0" w:rsidP="004B06A6">
                              <w:pPr>
                                <w:pStyle w:val="NoSpacing"/>
                                <w:rPr>
                                  <w:rFonts w:ascii="Harrington" w:hAnsi="Harrington"/>
                                  <w:sz w:val="24"/>
                                  <w:szCs w:val="24"/>
                                </w:rPr>
                              </w:pPr>
                            </w:p>
                            <w:p w:rsidR="004976F0" w:rsidRPr="007E0E2C" w:rsidRDefault="004976F0" w:rsidP="007E0E2C">
                              <w:pPr>
                                <w:pStyle w:val="NoSpacing"/>
                                <w:rPr>
                                  <w:rFonts w:ascii="Harrington" w:hAnsi="Harrington"/>
                                </w:rPr>
                              </w:pPr>
                              <w:r>
                                <w:rPr>
                                  <w:rFonts w:ascii="Harrington" w:hAnsi="Harrington"/>
                                </w:rPr>
                                <w:t xml:space="preserve">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FB3C9D" id="Group 3" o:spid="_x0000_s1027" style="position:absolute;left:0;text-align:left;margin-left:447pt;margin-top:2.95pt;width:126pt;height:217.15pt;z-index:251659776" coordorigin="9321,3678" coordsize="2520,4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">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Cloud Callout 6" o:spid="_x0000_s1028" type="#_x0000_t106" style="position:absolute;left:10077;top:3678;width:1494;height:11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" adj="-2290,34689" strokeweight="1pt">
                  <v:textbox>
                    <w:txbxContent>
                      <w:p w:rsidR="004976F0" w:rsidRPr="005D659E" w:rsidRDefault="004976F0" w:rsidP="00D35858">
                        <w:pPr>
                          <w:rPr>
                            <w:sz w:val="16"/>
                            <w:szCs w:val="16"/>
                          </w:rPr>
                        </w:pPr>
                        <w:r w:rsidRPr="005D659E">
                          <w:rPr>
                            <w:sz w:val="16"/>
                            <w:szCs w:val="16"/>
                          </w:rPr>
                          <w:t>M</w:t>
                        </w:r>
                        <w:r>
                          <w:rPr>
                            <w:sz w:val="16"/>
                            <w:szCs w:val="16"/>
                          </w:rPr>
                          <w:t xml:space="preserve">ay </w:t>
                        </w:r>
                        <w:r w:rsidRPr="005D659E">
                          <w:rPr>
                            <w:sz w:val="16"/>
                            <w:szCs w:val="16"/>
                          </w:rPr>
                          <w:t>I help you?</w:t>
                        </w:r>
                      </w:p>
                    </w:txbxContent>
                  </v:textbox>
                </v:shape>
                <v:shape id="Text Box 5" o:spid="_x0000_s1029" type="#_x0000_t202" style="position:absolute;left:9321;top:4860;width:2520;height:3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rsidR="004976F0" w:rsidRDefault="004976F0" w:rsidP="004B06A6">
                        <w:pPr>
                          <w:pStyle w:val="NoSpacing"/>
                          <w:rPr>
                            <w:rFonts w:ascii="Harrington" w:hAnsi="Harrington"/>
                            <w:sz w:val="24"/>
                            <w:szCs w:val="24"/>
                          </w:rPr>
                        </w:pPr>
                      </w:p>
                      <w:p w:rsidR="004976F0" w:rsidRDefault="004976F0" w:rsidP="004B06A6">
                        <w:pPr>
                          <w:pStyle w:val="NoSpacing"/>
                          <w:rPr>
                            <w:rFonts w:ascii="Harrington" w:hAnsi="Harrington"/>
                            <w:sz w:val="24"/>
                            <w:szCs w:val="24"/>
                          </w:rPr>
                        </w:pPr>
                      </w:p>
                      <w:p w:rsidR="004976F0" w:rsidRDefault="004976F0" w:rsidP="004B06A6">
                        <w:pPr>
                          <w:pStyle w:val="NoSpacing"/>
                          <w:rPr>
                            <w:rFonts w:ascii="Harrington" w:hAnsi="Harrington"/>
                            <w:sz w:val="24"/>
                            <w:szCs w:val="24"/>
                          </w:rPr>
                        </w:pPr>
                        <w:r>
                          <w:rPr>
                            <w:noProof/>
                          </w:rPr>
                          <w:t xml:space="preserve">     </w:t>
                        </w:r>
                        <w:r>
                          <w:rPr>
                            <w:noProof/>
                          </w:rPr>
                          <w:drawing>
                            <wp:inline distT="0" distB="0" distL="0" distR="0" wp14:anchorId="5CB4DA4A" wp14:editId="2127433E">
                              <wp:extent cx="1123950" cy="1600200"/>
                              <wp:effectExtent l="0" t="0" r="0" b="0"/>
                              <wp:docPr id="1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3950" cy="1600200"/>
                                      </a:xfrm>
                                      <a:prstGeom prst="rect">
                                        <a:avLst/>
                                      </a:prstGeom>
                                      <a:noFill/>
                                      <a:ln>
                                        <a:noFill/>
                                      </a:ln>
                                    </pic:spPr>
                                  </pic:pic>
                                </a:graphicData>
                              </a:graphic>
                            </wp:inline>
                          </w:drawing>
                        </w:r>
                      </w:p>
                      <w:p w:rsidR="004976F0" w:rsidRDefault="004976F0" w:rsidP="004B06A6">
                        <w:pPr>
                          <w:pStyle w:val="NoSpacing"/>
                          <w:rPr>
                            <w:rFonts w:ascii="Harrington" w:hAnsi="Harrington"/>
                            <w:sz w:val="24"/>
                            <w:szCs w:val="24"/>
                          </w:rPr>
                        </w:pPr>
                      </w:p>
                      <w:p w:rsidR="004976F0" w:rsidRPr="007E0E2C" w:rsidRDefault="004976F0" w:rsidP="007E0E2C">
                        <w:pPr>
                          <w:pStyle w:val="NoSpacing"/>
                          <w:rPr>
                            <w:rFonts w:ascii="Harrington" w:hAnsi="Harrington"/>
                          </w:rPr>
                        </w:pPr>
                        <w:r>
                          <w:rPr>
                            <w:rFonts w:ascii="Harrington" w:hAnsi="Harrington"/>
                          </w:rPr>
                          <w:t xml:space="preserve">          </w:t>
                        </w:r>
                      </w:p>
                    </w:txbxContent>
                  </v:textbox>
                </v:shape>
              </v:group>
            </w:pict>
          </mc:Fallback>
        </mc:AlternateContent>
      </w:r>
    </w:p>
    <w:p w:rsidR="0023287E" w:rsidRDefault="0023287E" w:rsidP="00661B50">
      <w:pPr>
        <w:pStyle w:val="NoSpacing"/>
        <w:jc w:val="center"/>
        <w:rPr>
          <w:rFonts w:ascii="Harrington" w:hAnsi="Harrington"/>
          <w:sz w:val="24"/>
          <w:szCs w:val="24"/>
        </w:rPr>
      </w:pPr>
    </w:p>
    <w:p w:rsidR="0023287E" w:rsidRDefault="0023287E" w:rsidP="004B06A6">
      <w:pPr>
        <w:pStyle w:val="NoSpacing"/>
        <w:rPr>
          <w:rFonts w:ascii="Harrington" w:hAnsi="Harrington"/>
          <w:sz w:val="24"/>
          <w:szCs w:val="24"/>
        </w:rPr>
      </w:pPr>
    </w:p>
    <w:p w:rsidR="0023287E" w:rsidRDefault="0023287E" w:rsidP="004B06A6">
      <w:pPr>
        <w:pStyle w:val="NoSpacing"/>
        <w:rPr>
          <w:rFonts w:ascii="Harrington" w:hAnsi="Harrington"/>
          <w:sz w:val="24"/>
          <w:szCs w:val="24"/>
        </w:rPr>
      </w:pPr>
    </w:p>
    <w:p w:rsidR="0023287E" w:rsidRDefault="0023287E" w:rsidP="004B06A6">
      <w:pPr>
        <w:pStyle w:val="NoSpacing"/>
        <w:rPr>
          <w:rFonts w:ascii="Harrington" w:hAnsi="Harrington"/>
          <w:sz w:val="24"/>
          <w:szCs w:val="24"/>
        </w:rPr>
      </w:pPr>
    </w:p>
    <w:p w:rsidR="0023287E" w:rsidRDefault="0023287E" w:rsidP="004B06A6">
      <w:pPr>
        <w:pStyle w:val="NoSpacing"/>
        <w:rPr>
          <w:rFonts w:ascii="Harrington" w:hAnsi="Harrington"/>
          <w:sz w:val="24"/>
          <w:szCs w:val="24"/>
        </w:rPr>
      </w:pPr>
    </w:p>
    <w:p w:rsidR="0023287E" w:rsidRDefault="0023287E" w:rsidP="004B06A6">
      <w:pPr>
        <w:pStyle w:val="NoSpacing"/>
        <w:rPr>
          <w:rFonts w:ascii="Harrington" w:hAnsi="Harrington"/>
          <w:sz w:val="24"/>
          <w:szCs w:val="24"/>
        </w:rPr>
      </w:pPr>
    </w:p>
    <w:p w:rsidR="0023287E" w:rsidRDefault="0023287E" w:rsidP="004B06A6">
      <w:pPr>
        <w:pStyle w:val="NoSpacing"/>
        <w:rPr>
          <w:rFonts w:ascii="Harrington" w:hAnsi="Harrington"/>
          <w:sz w:val="24"/>
          <w:szCs w:val="24"/>
        </w:rPr>
      </w:pPr>
    </w:p>
    <w:p w:rsidR="0023287E" w:rsidRDefault="0023287E" w:rsidP="004B06A6">
      <w:pPr>
        <w:pStyle w:val="NoSpacing"/>
        <w:rPr>
          <w:rFonts w:ascii="Harrington" w:hAnsi="Harrington"/>
          <w:sz w:val="24"/>
          <w:szCs w:val="24"/>
        </w:rPr>
      </w:pPr>
    </w:p>
    <w:p w:rsidR="0023287E" w:rsidRDefault="00DF33E6" w:rsidP="004B06A6">
      <w:pPr>
        <w:pStyle w:val="NoSpacing"/>
        <w:rPr>
          <w:rFonts w:ascii="Harrington" w:hAnsi="Harrington"/>
          <w:sz w:val="24"/>
          <w:szCs w:val="24"/>
        </w:rPr>
      </w:pPr>
      <w:r>
        <w:rPr>
          <w:noProof/>
        </w:rPr>
        <mc:AlternateContent>
          <mc:Choice Requires="wps">
            <w:drawing>
              <wp:anchor distT="0" distB="0" distL="114300" distR="114300" simplePos="0" relativeHeight="251656704" behindDoc="0" locked="0" layoutInCell="1" allowOverlap="1">
                <wp:simplePos x="0" y="0"/>
                <wp:positionH relativeFrom="column">
                  <wp:posOffset>5467350</wp:posOffset>
                </wp:positionH>
                <wp:positionV relativeFrom="paragraph">
                  <wp:posOffset>83185</wp:posOffset>
                </wp:positionV>
                <wp:extent cx="2026920" cy="575310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6920" cy="5753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FFFFFF"/>
                              </a:solidFill>
                              <a:miter lim="800000"/>
                              <a:headEnd/>
                              <a:tailEnd/>
                            </a14:hiddenLine>
                          </a:ext>
                        </a:extLst>
                      </wps:spPr>
                      <wps:txbx>
                        <w:txbxContent>
                          <w:p w:rsidR="004976F0" w:rsidRDefault="004976F0" w:rsidP="00D35858"/>
                          <w:p w:rsidR="004976F0" w:rsidRDefault="004976F0" w:rsidP="00D35858"/>
                          <w:p w:rsidR="00990C69" w:rsidRDefault="00990C69" w:rsidP="00D35858"/>
                          <w:p w:rsidR="004976F0" w:rsidRDefault="004976F0" w:rsidP="00D35858"/>
                          <w:p w:rsidR="004976F0" w:rsidRDefault="004976F0" w:rsidP="00D35858">
                            <w:pPr>
                              <w:pStyle w:val="NoSpacing"/>
                              <w:rPr>
                                <w:b/>
                                <w:u w:val="single"/>
                              </w:rPr>
                            </w:pPr>
                          </w:p>
                          <w:p w:rsidR="004976F0" w:rsidRPr="00C5028A" w:rsidRDefault="004976F0" w:rsidP="00D35858">
                            <w:pPr>
                              <w:pStyle w:val="NoSpacing"/>
                              <w:rPr>
                                <w:b/>
                                <w:sz w:val="24"/>
                                <w:u w:val="single"/>
                              </w:rPr>
                            </w:pPr>
                            <w:r w:rsidRPr="00C5028A">
                              <w:rPr>
                                <w:b/>
                                <w:sz w:val="24"/>
                              </w:rPr>
                              <w:t xml:space="preserve">   </w:t>
                            </w:r>
                            <w:r>
                              <w:rPr>
                                <w:b/>
                                <w:sz w:val="24"/>
                              </w:rPr>
                              <w:t xml:space="preserve">    </w:t>
                            </w:r>
                            <w:r w:rsidRPr="00C5028A">
                              <w:rPr>
                                <w:b/>
                                <w:sz w:val="24"/>
                                <w:u w:val="single"/>
                              </w:rPr>
                              <w:t>DRUG SHORTAGES</w:t>
                            </w:r>
                          </w:p>
                          <w:p w:rsidR="00C312F5" w:rsidRDefault="003A7654" w:rsidP="003A7654">
                            <w:pPr>
                              <w:pStyle w:val="NoSpacing"/>
                              <w:rPr>
                                <w:b/>
                                <w:sz w:val="20"/>
                              </w:rPr>
                            </w:pPr>
                            <w:r>
                              <w:rPr>
                                <w:b/>
                                <w:sz w:val="20"/>
                              </w:rPr>
                              <w:t xml:space="preserve">        </w:t>
                            </w:r>
                            <w:r w:rsidR="00F1161C">
                              <w:rPr>
                                <w:b/>
                                <w:sz w:val="20"/>
                              </w:rPr>
                              <w:t xml:space="preserve">IV </w:t>
                            </w:r>
                            <w:r w:rsidR="00C312F5">
                              <w:rPr>
                                <w:b/>
                                <w:sz w:val="20"/>
                              </w:rPr>
                              <w:t>HYDROMORPHONE</w:t>
                            </w:r>
                          </w:p>
                          <w:p w:rsidR="00C312F5" w:rsidRDefault="00ED5E02" w:rsidP="003A7654">
                            <w:pPr>
                              <w:pStyle w:val="NoSpacing"/>
                              <w:rPr>
                                <w:b/>
                                <w:sz w:val="20"/>
                              </w:rPr>
                            </w:pPr>
                            <w:r>
                              <w:rPr>
                                <w:b/>
                                <w:sz w:val="20"/>
                              </w:rPr>
                              <w:t xml:space="preserve">        </w:t>
                            </w:r>
                            <w:r w:rsidR="00F1161C">
                              <w:rPr>
                                <w:b/>
                                <w:sz w:val="20"/>
                              </w:rPr>
                              <w:t xml:space="preserve">IV </w:t>
                            </w:r>
                            <w:r w:rsidR="00C312F5">
                              <w:rPr>
                                <w:b/>
                                <w:sz w:val="20"/>
                              </w:rPr>
                              <w:t>MORPHINE</w:t>
                            </w:r>
                          </w:p>
                          <w:p w:rsidR="00C312F5" w:rsidRDefault="00ED5E02" w:rsidP="003A7654">
                            <w:pPr>
                              <w:pStyle w:val="NoSpacing"/>
                              <w:rPr>
                                <w:b/>
                                <w:sz w:val="20"/>
                              </w:rPr>
                            </w:pPr>
                            <w:r>
                              <w:rPr>
                                <w:b/>
                                <w:sz w:val="20"/>
                              </w:rPr>
                              <w:t xml:space="preserve">        </w:t>
                            </w:r>
                            <w:r w:rsidR="00F1161C">
                              <w:rPr>
                                <w:b/>
                                <w:sz w:val="20"/>
                              </w:rPr>
                              <w:t xml:space="preserve">IV </w:t>
                            </w:r>
                            <w:r w:rsidR="00C312F5">
                              <w:rPr>
                                <w:b/>
                                <w:sz w:val="20"/>
                              </w:rPr>
                              <w:t>FENTANYL</w:t>
                            </w:r>
                          </w:p>
                          <w:p w:rsidR="00C312F5" w:rsidRDefault="00ED5E02" w:rsidP="003A7654">
                            <w:pPr>
                              <w:pStyle w:val="NoSpacing"/>
                              <w:rPr>
                                <w:b/>
                                <w:sz w:val="20"/>
                              </w:rPr>
                            </w:pPr>
                            <w:r>
                              <w:rPr>
                                <w:b/>
                                <w:sz w:val="20"/>
                              </w:rPr>
                              <w:t xml:space="preserve">        </w:t>
                            </w:r>
                            <w:r w:rsidR="00CF4649">
                              <w:rPr>
                                <w:b/>
                                <w:sz w:val="20"/>
                              </w:rPr>
                              <w:t>IV Potassium Chloride</w:t>
                            </w:r>
                            <w:r w:rsidR="00C312F5">
                              <w:rPr>
                                <w:b/>
                                <w:sz w:val="20"/>
                              </w:rPr>
                              <w:t xml:space="preserve"> </w:t>
                            </w:r>
                            <w:r w:rsidR="00001A53">
                              <w:rPr>
                                <w:b/>
                                <w:sz w:val="20"/>
                              </w:rPr>
                              <w:t xml:space="preserve">                      </w:t>
                            </w:r>
                          </w:p>
                          <w:p w:rsidR="000F0882" w:rsidRDefault="00001A53" w:rsidP="003A7654">
                            <w:pPr>
                              <w:pStyle w:val="NoSpacing"/>
                              <w:rPr>
                                <w:b/>
                                <w:sz w:val="20"/>
                              </w:rPr>
                            </w:pPr>
                            <w:r>
                              <w:rPr>
                                <w:b/>
                                <w:sz w:val="20"/>
                              </w:rPr>
                              <w:t xml:space="preserve">        Flumazenil</w:t>
                            </w:r>
                          </w:p>
                          <w:p w:rsidR="00BB3316" w:rsidRDefault="00BB3316" w:rsidP="003A7654">
                            <w:pPr>
                              <w:pStyle w:val="NoSpacing"/>
                              <w:rPr>
                                <w:b/>
                                <w:sz w:val="20"/>
                              </w:rPr>
                            </w:pPr>
                            <w:r>
                              <w:rPr>
                                <w:b/>
                                <w:sz w:val="20"/>
                              </w:rPr>
                              <w:t xml:space="preserve">        IV Promethazine</w:t>
                            </w:r>
                          </w:p>
                          <w:p w:rsidR="00BB3316" w:rsidRDefault="00BB3316" w:rsidP="003A7654">
                            <w:pPr>
                              <w:pStyle w:val="NoSpacing"/>
                              <w:rPr>
                                <w:b/>
                                <w:sz w:val="20"/>
                              </w:rPr>
                            </w:pPr>
                            <w:r>
                              <w:rPr>
                                <w:b/>
                                <w:sz w:val="20"/>
                              </w:rPr>
                              <w:t xml:space="preserve">       IV Hydralazine</w:t>
                            </w:r>
                            <w:r>
                              <w:rPr>
                                <w:b/>
                                <w:sz w:val="20"/>
                              </w:rPr>
                              <w:tab/>
                            </w:r>
                          </w:p>
                          <w:p w:rsidR="00255C28" w:rsidRDefault="00ED5E02" w:rsidP="003A7654">
                            <w:pPr>
                              <w:pStyle w:val="NoSpacing"/>
                              <w:rPr>
                                <w:b/>
                                <w:sz w:val="20"/>
                              </w:rPr>
                            </w:pPr>
                            <w:r>
                              <w:rPr>
                                <w:b/>
                                <w:sz w:val="20"/>
                              </w:rPr>
                              <w:t xml:space="preserve">        </w:t>
                            </w:r>
                            <w:r w:rsidR="003A7654">
                              <w:rPr>
                                <w:b/>
                                <w:sz w:val="20"/>
                              </w:rPr>
                              <w:t>DOBUTAMINE</w:t>
                            </w:r>
                          </w:p>
                          <w:p w:rsidR="002116E6" w:rsidRDefault="003A7654" w:rsidP="002116E6">
                            <w:pPr>
                              <w:pStyle w:val="NoSpacing"/>
                              <w:rPr>
                                <w:b/>
                                <w:sz w:val="20"/>
                              </w:rPr>
                            </w:pPr>
                            <w:r>
                              <w:rPr>
                                <w:b/>
                                <w:sz w:val="20"/>
                              </w:rPr>
                              <w:t xml:space="preserve"> </w:t>
                            </w:r>
                            <w:r w:rsidR="002116E6">
                              <w:rPr>
                                <w:b/>
                                <w:sz w:val="20"/>
                              </w:rPr>
                              <w:t xml:space="preserve">  </w:t>
                            </w:r>
                            <w:r w:rsidR="00ED5E02">
                              <w:rPr>
                                <w:b/>
                                <w:sz w:val="20"/>
                              </w:rPr>
                              <w:t xml:space="preserve">     LIDOCAINE- all injectable</w:t>
                            </w:r>
                            <w:r w:rsidR="002116E6">
                              <w:rPr>
                                <w:b/>
                                <w:sz w:val="20"/>
                              </w:rPr>
                              <w:t xml:space="preserve">                 </w:t>
                            </w:r>
                          </w:p>
                          <w:p w:rsidR="00C1764A" w:rsidRDefault="00ED5E02" w:rsidP="002116E6">
                            <w:pPr>
                              <w:pStyle w:val="NoSpacing"/>
                              <w:rPr>
                                <w:b/>
                                <w:sz w:val="20"/>
                              </w:rPr>
                            </w:pPr>
                            <w:r>
                              <w:rPr>
                                <w:b/>
                                <w:sz w:val="20"/>
                              </w:rPr>
                              <w:t xml:space="preserve">             </w:t>
                            </w:r>
                            <w:r w:rsidR="002116E6">
                              <w:rPr>
                                <w:b/>
                                <w:sz w:val="20"/>
                              </w:rPr>
                              <w:t xml:space="preserve">                 forms</w:t>
                            </w:r>
                          </w:p>
                          <w:p w:rsidR="00C1764A" w:rsidRDefault="00ED5E02" w:rsidP="003A7654">
                            <w:pPr>
                              <w:pStyle w:val="NoSpacing"/>
                              <w:rPr>
                                <w:b/>
                                <w:sz w:val="20"/>
                              </w:rPr>
                            </w:pPr>
                            <w:r>
                              <w:rPr>
                                <w:b/>
                                <w:sz w:val="20"/>
                              </w:rPr>
                              <w:t xml:space="preserve">        </w:t>
                            </w:r>
                            <w:r w:rsidR="00C1764A">
                              <w:rPr>
                                <w:b/>
                                <w:sz w:val="20"/>
                              </w:rPr>
                              <w:t>Calcium Gluconate</w:t>
                            </w:r>
                            <w:r w:rsidR="00730B50">
                              <w:rPr>
                                <w:b/>
                                <w:sz w:val="20"/>
                              </w:rPr>
                              <w:t xml:space="preserve"> IV</w:t>
                            </w:r>
                          </w:p>
                          <w:p w:rsidR="00C1764A" w:rsidRDefault="00ED5E02" w:rsidP="003A7654">
                            <w:pPr>
                              <w:pStyle w:val="NoSpacing"/>
                              <w:rPr>
                                <w:b/>
                                <w:sz w:val="20"/>
                              </w:rPr>
                            </w:pPr>
                            <w:r>
                              <w:rPr>
                                <w:b/>
                                <w:sz w:val="20"/>
                              </w:rPr>
                              <w:t xml:space="preserve">        </w:t>
                            </w:r>
                            <w:r w:rsidR="00C1764A">
                              <w:rPr>
                                <w:b/>
                                <w:sz w:val="20"/>
                              </w:rPr>
                              <w:t>Magnesium Sulfate</w:t>
                            </w:r>
                            <w:r w:rsidR="00730B50">
                              <w:rPr>
                                <w:b/>
                                <w:sz w:val="20"/>
                              </w:rPr>
                              <w:t xml:space="preserve"> IV</w:t>
                            </w:r>
                          </w:p>
                          <w:p w:rsidR="00C1764A" w:rsidRDefault="00ED5E02" w:rsidP="003A7654">
                            <w:pPr>
                              <w:pStyle w:val="NoSpacing"/>
                              <w:rPr>
                                <w:b/>
                                <w:sz w:val="20"/>
                              </w:rPr>
                            </w:pPr>
                            <w:r>
                              <w:rPr>
                                <w:b/>
                                <w:sz w:val="20"/>
                              </w:rPr>
                              <w:t xml:space="preserve">        </w:t>
                            </w:r>
                            <w:r w:rsidR="00C1764A">
                              <w:rPr>
                                <w:b/>
                                <w:sz w:val="20"/>
                              </w:rPr>
                              <w:t>KCentra</w:t>
                            </w:r>
                          </w:p>
                          <w:p w:rsidR="00730B50" w:rsidRDefault="00ED5E02" w:rsidP="003A7654">
                            <w:pPr>
                              <w:pStyle w:val="NoSpacing"/>
                              <w:rPr>
                                <w:b/>
                                <w:sz w:val="20"/>
                              </w:rPr>
                            </w:pPr>
                            <w:r>
                              <w:rPr>
                                <w:b/>
                                <w:sz w:val="20"/>
                              </w:rPr>
                              <w:t xml:space="preserve">        </w:t>
                            </w:r>
                            <w:r w:rsidR="008A4916">
                              <w:rPr>
                                <w:b/>
                                <w:sz w:val="20"/>
                              </w:rPr>
                              <w:t>FLUORESCEIN</w:t>
                            </w:r>
                            <w:r w:rsidR="000F0882">
                              <w:rPr>
                                <w:b/>
                                <w:sz w:val="20"/>
                              </w:rPr>
                              <w:t xml:space="preserve"> strips</w:t>
                            </w:r>
                          </w:p>
                          <w:p w:rsidR="00ED5E02" w:rsidRDefault="00730B50" w:rsidP="003A7654">
                            <w:pPr>
                              <w:pStyle w:val="NoSpacing"/>
                              <w:rPr>
                                <w:b/>
                                <w:sz w:val="20"/>
                              </w:rPr>
                            </w:pPr>
                            <w:r>
                              <w:rPr>
                                <w:b/>
                                <w:sz w:val="20"/>
                              </w:rPr>
                              <w:t xml:space="preserve">        </w:t>
                            </w:r>
                            <w:r w:rsidR="00ED5E02">
                              <w:rPr>
                                <w:b/>
                                <w:sz w:val="20"/>
                              </w:rPr>
                              <w:t>IV Ondansetron</w:t>
                            </w:r>
                          </w:p>
                          <w:p w:rsidR="00ED5E02" w:rsidRDefault="00ED5E02" w:rsidP="003A7654">
                            <w:pPr>
                              <w:pStyle w:val="NoSpacing"/>
                              <w:rPr>
                                <w:b/>
                                <w:sz w:val="20"/>
                              </w:rPr>
                            </w:pPr>
                            <w:r>
                              <w:rPr>
                                <w:b/>
                                <w:sz w:val="20"/>
                              </w:rPr>
                              <w:t xml:space="preserve">        Bupivacaine</w:t>
                            </w:r>
                          </w:p>
                          <w:p w:rsidR="00ED5E02" w:rsidRDefault="00ED5E02" w:rsidP="003A7654">
                            <w:pPr>
                              <w:pStyle w:val="NoSpacing"/>
                              <w:rPr>
                                <w:b/>
                                <w:sz w:val="20"/>
                              </w:rPr>
                            </w:pPr>
                            <w:r>
                              <w:rPr>
                                <w:b/>
                                <w:sz w:val="20"/>
                              </w:rPr>
                              <w:t xml:space="preserve">        AKWA tears</w:t>
                            </w:r>
                          </w:p>
                          <w:p w:rsidR="00C455E4" w:rsidRDefault="00001A53" w:rsidP="003A7654">
                            <w:pPr>
                              <w:pStyle w:val="NoSpacing"/>
                              <w:rPr>
                                <w:b/>
                                <w:sz w:val="20"/>
                              </w:rPr>
                            </w:pPr>
                            <w:r>
                              <w:rPr>
                                <w:b/>
                                <w:sz w:val="20"/>
                              </w:rPr>
                              <w:t xml:space="preserve">       </w:t>
                            </w:r>
                          </w:p>
                          <w:p w:rsidR="008A4916" w:rsidRDefault="00515F39" w:rsidP="003A7654">
                            <w:pPr>
                              <w:pStyle w:val="NoSpacing"/>
                              <w:rPr>
                                <w:b/>
                                <w:sz w:val="20"/>
                              </w:rPr>
                            </w:pPr>
                            <w:r>
                              <w:rPr>
                                <w:b/>
                                <w:sz w:val="20"/>
                              </w:rPr>
                              <w:t xml:space="preserve">         </w:t>
                            </w:r>
                          </w:p>
                          <w:p w:rsidR="00B97B12" w:rsidRDefault="00F1161C" w:rsidP="003A7654">
                            <w:pPr>
                              <w:pStyle w:val="NoSpacing"/>
                              <w:rPr>
                                <w:b/>
                                <w:sz w:val="20"/>
                              </w:rPr>
                            </w:pPr>
                            <w:r>
                              <w:rPr>
                                <w:b/>
                                <w:sz w:val="20"/>
                              </w:rPr>
                              <w:t xml:space="preserve">          </w:t>
                            </w:r>
                          </w:p>
                          <w:p w:rsidR="00B24A08" w:rsidRPr="00886519" w:rsidRDefault="003A2707" w:rsidP="00D35858">
                            <w:pPr>
                              <w:pStyle w:val="NoSpacing"/>
                              <w:rPr>
                                <w:b/>
                                <w:sz w:val="20"/>
                              </w:rPr>
                            </w:pPr>
                            <w:r>
                              <w:rPr>
                                <w:b/>
                                <w:sz w:val="20"/>
                              </w:rPr>
                              <w:t xml:space="preserve">     </w:t>
                            </w:r>
                          </w:p>
                          <w:p w:rsidR="004976F0" w:rsidRPr="0015023E" w:rsidRDefault="004976F0" w:rsidP="00D35858">
                            <w:pPr>
                              <w:pStyle w:val="NoSpacing"/>
                              <w:rPr>
                                <w:sz w:val="18"/>
                                <w:szCs w:val="18"/>
                              </w:rPr>
                            </w:pPr>
                            <w:r>
                              <w:rPr>
                                <w:sz w:val="20"/>
                              </w:rPr>
                              <w:t xml:space="preserve">            </w:t>
                            </w:r>
                          </w:p>
                          <w:p w:rsidR="004976F0" w:rsidRDefault="004976F0" w:rsidP="00D35858">
                            <w:pPr>
                              <w:pStyle w:val="NoSpacing"/>
                              <w:rPr>
                                <w:b/>
                                <w:sz w:val="20"/>
                              </w:rPr>
                            </w:pPr>
                            <w:r>
                              <w:rPr>
                                <w:sz w:val="20"/>
                              </w:rPr>
                              <w:t xml:space="preserve">           </w:t>
                            </w:r>
                            <w:r w:rsidRPr="00C37622">
                              <w:rPr>
                                <w:b/>
                                <w:sz w:val="20"/>
                              </w:rPr>
                              <w:tab/>
                            </w:r>
                          </w:p>
                          <w:p w:rsidR="004976F0" w:rsidRPr="00C37622" w:rsidRDefault="004976F0" w:rsidP="00D35858">
                            <w:pPr>
                              <w:pStyle w:val="NoSpacing"/>
                              <w:rPr>
                                <w:b/>
                                <w:sz w:val="20"/>
                              </w:rPr>
                            </w:pPr>
                          </w:p>
                          <w:p w:rsidR="004976F0" w:rsidRDefault="004976F0" w:rsidP="00D35858">
                            <w:pPr>
                              <w:pStyle w:val="NoSpacing"/>
                              <w:rPr>
                                <w:b/>
                                <w:sz w:val="20"/>
                              </w:rPr>
                            </w:pPr>
                            <w:r w:rsidRPr="00C5028A">
                              <w:rPr>
                                <w:b/>
                                <w:sz w:val="20"/>
                              </w:rPr>
                              <w:t xml:space="preserve"> </w:t>
                            </w:r>
                            <w:r w:rsidR="00263D2C">
                              <w:rPr>
                                <w:b/>
                                <w:sz w:val="20"/>
                              </w:rPr>
                              <w:t xml:space="preserve">        </w:t>
                            </w:r>
                            <w:r w:rsidRPr="00C5028A">
                              <w:rPr>
                                <w:b/>
                                <w:sz w:val="20"/>
                              </w:rPr>
                              <w:t xml:space="preserve">For more information </w:t>
                            </w:r>
                          </w:p>
                          <w:p w:rsidR="004976F0" w:rsidRPr="00C5028A" w:rsidRDefault="00263D2C" w:rsidP="00D35858">
                            <w:pPr>
                              <w:pStyle w:val="NoSpacing"/>
                              <w:rPr>
                                <w:b/>
                                <w:sz w:val="20"/>
                              </w:rPr>
                            </w:pPr>
                            <w:r>
                              <w:rPr>
                                <w:b/>
                                <w:sz w:val="20"/>
                              </w:rPr>
                              <w:t xml:space="preserve">         </w:t>
                            </w:r>
                            <w:r w:rsidR="004976F0" w:rsidRPr="00C5028A">
                              <w:rPr>
                                <w:b/>
                                <w:sz w:val="20"/>
                              </w:rPr>
                              <w:t>contact:</w:t>
                            </w:r>
                          </w:p>
                          <w:p w:rsidR="004976F0" w:rsidRPr="002F43C8" w:rsidRDefault="00263D2C" w:rsidP="00D35858">
                            <w:pPr>
                              <w:pStyle w:val="NoSpacing"/>
                              <w:rPr>
                                <w:sz w:val="16"/>
                                <w:szCs w:val="16"/>
                              </w:rPr>
                            </w:pPr>
                            <w:r>
                              <w:rPr>
                                <w:sz w:val="20"/>
                              </w:rPr>
                              <w:t xml:space="preserve">          </w:t>
                            </w:r>
                            <w:r w:rsidR="004976F0" w:rsidRPr="002F43C8">
                              <w:rPr>
                                <w:sz w:val="16"/>
                                <w:szCs w:val="16"/>
                              </w:rPr>
                              <w:t>www.ashp.org/DrugShortages</w:t>
                            </w:r>
                          </w:p>
                          <w:p w:rsidR="004976F0" w:rsidRDefault="004976F0" w:rsidP="00D35858">
                            <w:pPr>
                              <w:pStyle w:val="NoSpacing"/>
                            </w:pPr>
                          </w:p>
                          <w:p w:rsidR="004976F0" w:rsidRPr="00AC04BE" w:rsidRDefault="004976F0" w:rsidP="00D35858">
                            <w:pPr>
                              <w:pStyle w:val="NoSpacing"/>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0" type="#_x0000_t202" style="position:absolute;margin-left:430.5pt;margin-top:6.55pt;width:159.6pt;height:45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" filled="f" stroked="f" strokecolor="white" strokeweight=".5pt">
                <v:textbox>
                  <w:txbxContent>
                    <w:p w:rsidR="004976F0" w:rsidRDefault="004976F0" w:rsidP="00D35858"/>
                    <w:p w:rsidR="004976F0" w:rsidRDefault="004976F0" w:rsidP="00D35858"/>
                    <w:p w:rsidR="00990C69" w:rsidRDefault="00990C69" w:rsidP="00D35858"/>
                    <w:p w:rsidR="004976F0" w:rsidRDefault="004976F0" w:rsidP="00D35858"/>
                    <w:p w:rsidR="004976F0" w:rsidRDefault="004976F0" w:rsidP="00D35858">
                      <w:pPr>
                        <w:pStyle w:val="NoSpacing"/>
                        <w:rPr>
                          <w:b/>
                          <w:u w:val="single"/>
                        </w:rPr>
                      </w:pPr>
                    </w:p>
                    <w:p w:rsidR="004976F0" w:rsidRPr="00C5028A" w:rsidRDefault="004976F0" w:rsidP="00D35858">
                      <w:pPr>
                        <w:pStyle w:val="NoSpacing"/>
                        <w:rPr>
                          <w:b/>
                          <w:sz w:val="24"/>
                          <w:u w:val="single"/>
                        </w:rPr>
                      </w:pPr>
                      <w:r w:rsidRPr="00C5028A">
                        <w:rPr>
                          <w:b/>
                          <w:sz w:val="24"/>
                        </w:rPr>
                        <w:t xml:space="preserve">   </w:t>
                      </w:r>
                      <w:r>
                        <w:rPr>
                          <w:b/>
                          <w:sz w:val="24"/>
                        </w:rPr>
                        <w:t xml:space="preserve">    </w:t>
                      </w:r>
                      <w:r w:rsidRPr="00C5028A">
                        <w:rPr>
                          <w:b/>
                          <w:sz w:val="24"/>
                          <w:u w:val="single"/>
                        </w:rPr>
                        <w:t>DRUG SHORTAGES</w:t>
                      </w:r>
                    </w:p>
                    <w:p w:rsidR="00C312F5" w:rsidRDefault="003A7654" w:rsidP="003A7654">
                      <w:pPr>
                        <w:pStyle w:val="NoSpacing"/>
                        <w:rPr>
                          <w:b/>
                          <w:sz w:val="20"/>
                        </w:rPr>
                      </w:pPr>
                      <w:r>
                        <w:rPr>
                          <w:b/>
                          <w:sz w:val="20"/>
                        </w:rPr>
                        <w:t xml:space="preserve">        </w:t>
                      </w:r>
                      <w:r w:rsidR="00F1161C">
                        <w:rPr>
                          <w:b/>
                          <w:sz w:val="20"/>
                        </w:rPr>
                        <w:t xml:space="preserve">IV </w:t>
                      </w:r>
                      <w:r w:rsidR="00C312F5">
                        <w:rPr>
                          <w:b/>
                          <w:sz w:val="20"/>
                        </w:rPr>
                        <w:t>HYDROMORPHONE</w:t>
                      </w:r>
                    </w:p>
                    <w:p w:rsidR="00C312F5" w:rsidRDefault="00ED5E02" w:rsidP="003A7654">
                      <w:pPr>
                        <w:pStyle w:val="NoSpacing"/>
                        <w:rPr>
                          <w:b/>
                          <w:sz w:val="20"/>
                        </w:rPr>
                      </w:pPr>
                      <w:r>
                        <w:rPr>
                          <w:b/>
                          <w:sz w:val="20"/>
                        </w:rPr>
                        <w:t xml:space="preserve">        </w:t>
                      </w:r>
                      <w:r w:rsidR="00F1161C">
                        <w:rPr>
                          <w:b/>
                          <w:sz w:val="20"/>
                        </w:rPr>
                        <w:t xml:space="preserve">IV </w:t>
                      </w:r>
                      <w:r w:rsidR="00C312F5">
                        <w:rPr>
                          <w:b/>
                          <w:sz w:val="20"/>
                        </w:rPr>
                        <w:t>MORPHINE</w:t>
                      </w:r>
                    </w:p>
                    <w:p w:rsidR="00C312F5" w:rsidRDefault="00ED5E02" w:rsidP="003A7654">
                      <w:pPr>
                        <w:pStyle w:val="NoSpacing"/>
                        <w:rPr>
                          <w:b/>
                          <w:sz w:val="20"/>
                        </w:rPr>
                      </w:pPr>
                      <w:r>
                        <w:rPr>
                          <w:b/>
                          <w:sz w:val="20"/>
                        </w:rPr>
                        <w:t xml:space="preserve">        </w:t>
                      </w:r>
                      <w:r w:rsidR="00F1161C">
                        <w:rPr>
                          <w:b/>
                          <w:sz w:val="20"/>
                        </w:rPr>
                        <w:t xml:space="preserve">IV </w:t>
                      </w:r>
                      <w:r w:rsidR="00C312F5">
                        <w:rPr>
                          <w:b/>
                          <w:sz w:val="20"/>
                        </w:rPr>
                        <w:t>FENTANYL</w:t>
                      </w:r>
                    </w:p>
                    <w:p w:rsidR="00C312F5" w:rsidRDefault="00ED5E02" w:rsidP="003A7654">
                      <w:pPr>
                        <w:pStyle w:val="NoSpacing"/>
                        <w:rPr>
                          <w:b/>
                          <w:sz w:val="20"/>
                        </w:rPr>
                      </w:pPr>
                      <w:r>
                        <w:rPr>
                          <w:b/>
                          <w:sz w:val="20"/>
                        </w:rPr>
                        <w:t xml:space="preserve">        </w:t>
                      </w:r>
                      <w:r w:rsidR="00CF4649">
                        <w:rPr>
                          <w:b/>
                          <w:sz w:val="20"/>
                        </w:rPr>
                        <w:t>IV Potassium Chloride</w:t>
                      </w:r>
                      <w:r w:rsidR="00C312F5">
                        <w:rPr>
                          <w:b/>
                          <w:sz w:val="20"/>
                        </w:rPr>
                        <w:t xml:space="preserve"> </w:t>
                      </w:r>
                      <w:r w:rsidR="00001A53">
                        <w:rPr>
                          <w:b/>
                          <w:sz w:val="20"/>
                        </w:rPr>
                        <w:t xml:space="preserve">                      </w:t>
                      </w:r>
                    </w:p>
                    <w:p w:rsidR="000F0882" w:rsidRDefault="00001A53" w:rsidP="003A7654">
                      <w:pPr>
                        <w:pStyle w:val="NoSpacing"/>
                        <w:rPr>
                          <w:b/>
                          <w:sz w:val="20"/>
                        </w:rPr>
                      </w:pPr>
                      <w:r>
                        <w:rPr>
                          <w:b/>
                          <w:sz w:val="20"/>
                        </w:rPr>
                        <w:t xml:space="preserve">        Flumazenil</w:t>
                      </w:r>
                    </w:p>
                    <w:p w:rsidR="00BB3316" w:rsidRDefault="00BB3316" w:rsidP="003A7654">
                      <w:pPr>
                        <w:pStyle w:val="NoSpacing"/>
                        <w:rPr>
                          <w:b/>
                          <w:sz w:val="20"/>
                        </w:rPr>
                      </w:pPr>
                      <w:r>
                        <w:rPr>
                          <w:b/>
                          <w:sz w:val="20"/>
                        </w:rPr>
                        <w:t xml:space="preserve">        IV Promethazine</w:t>
                      </w:r>
                    </w:p>
                    <w:p w:rsidR="00BB3316" w:rsidRDefault="00BB3316" w:rsidP="003A7654">
                      <w:pPr>
                        <w:pStyle w:val="NoSpacing"/>
                        <w:rPr>
                          <w:b/>
                          <w:sz w:val="20"/>
                        </w:rPr>
                      </w:pPr>
                      <w:r>
                        <w:rPr>
                          <w:b/>
                          <w:sz w:val="20"/>
                        </w:rPr>
                        <w:t xml:space="preserve">       IV Hydralazine</w:t>
                      </w:r>
                      <w:r>
                        <w:rPr>
                          <w:b/>
                          <w:sz w:val="20"/>
                        </w:rPr>
                        <w:tab/>
                      </w:r>
                    </w:p>
                    <w:p w:rsidR="00255C28" w:rsidRDefault="00ED5E02" w:rsidP="003A7654">
                      <w:pPr>
                        <w:pStyle w:val="NoSpacing"/>
                        <w:rPr>
                          <w:b/>
                          <w:sz w:val="20"/>
                        </w:rPr>
                      </w:pPr>
                      <w:r>
                        <w:rPr>
                          <w:b/>
                          <w:sz w:val="20"/>
                        </w:rPr>
                        <w:t xml:space="preserve">        </w:t>
                      </w:r>
                      <w:r w:rsidR="003A7654">
                        <w:rPr>
                          <w:b/>
                          <w:sz w:val="20"/>
                        </w:rPr>
                        <w:t>DOBUTAMINE</w:t>
                      </w:r>
                    </w:p>
                    <w:p w:rsidR="002116E6" w:rsidRDefault="003A7654" w:rsidP="002116E6">
                      <w:pPr>
                        <w:pStyle w:val="NoSpacing"/>
                        <w:rPr>
                          <w:b/>
                          <w:sz w:val="20"/>
                        </w:rPr>
                      </w:pPr>
                      <w:r>
                        <w:rPr>
                          <w:b/>
                          <w:sz w:val="20"/>
                        </w:rPr>
                        <w:t xml:space="preserve"> </w:t>
                      </w:r>
                      <w:r w:rsidR="002116E6">
                        <w:rPr>
                          <w:b/>
                          <w:sz w:val="20"/>
                        </w:rPr>
                        <w:t xml:space="preserve">  </w:t>
                      </w:r>
                      <w:r w:rsidR="00ED5E02">
                        <w:rPr>
                          <w:b/>
                          <w:sz w:val="20"/>
                        </w:rPr>
                        <w:t xml:space="preserve">     LIDOCAINE- all injectable</w:t>
                      </w:r>
                      <w:r w:rsidR="002116E6">
                        <w:rPr>
                          <w:b/>
                          <w:sz w:val="20"/>
                        </w:rPr>
                        <w:t xml:space="preserve">                 </w:t>
                      </w:r>
                    </w:p>
                    <w:p w:rsidR="00C1764A" w:rsidRDefault="00ED5E02" w:rsidP="002116E6">
                      <w:pPr>
                        <w:pStyle w:val="NoSpacing"/>
                        <w:rPr>
                          <w:b/>
                          <w:sz w:val="20"/>
                        </w:rPr>
                      </w:pPr>
                      <w:r>
                        <w:rPr>
                          <w:b/>
                          <w:sz w:val="20"/>
                        </w:rPr>
                        <w:t xml:space="preserve">             </w:t>
                      </w:r>
                      <w:r w:rsidR="002116E6">
                        <w:rPr>
                          <w:b/>
                          <w:sz w:val="20"/>
                        </w:rPr>
                        <w:t xml:space="preserve">                 forms</w:t>
                      </w:r>
                    </w:p>
                    <w:p w:rsidR="00C1764A" w:rsidRDefault="00ED5E02" w:rsidP="003A7654">
                      <w:pPr>
                        <w:pStyle w:val="NoSpacing"/>
                        <w:rPr>
                          <w:b/>
                          <w:sz w:val="20"/>
                        </w:rPr>
                      </w:pPr>
                      <w:r>
                        <w:rPr>
                          <w:b/>
                          <w:sz w:val="20"/>
                        </w:rPr>
                        <w:t xml:space="preserve">        </w:t>
                      </w:r>
                      <w:r w:rsidR="00C1764A">
                        <w:rPr>
                          <w:b/>
                          <w:sz w:val="20"/>
                        </w:rPr>
                        <w:t>Calcium Gluconate</w:t>
                      </w:r>
                      <w:r w:rsidR="00730B50">
                        <w:rPr>
                          <w:b/>
                          <w:sz w:val="20"/>
                        </w:rPr>
                        <w:t xml:space="preserve"> IV</w:t>
                      </w:r>
                    </w:p>
                    <w:p w:rsidR="00C1764A" w:rsidRDefault="00ED5E02" w:rsidP="003A7654">
                      <w:pPr>
                        <w:pStyle w:val="NoSpacing"/>
                        <w:rPr>
                          <w:b/>
                          <w:sz w:val="20"/>
                        </w:rPr>
                      </w:pPr>
                      <w:r>
                        <w:rPr>
                          <w:b/>
                          <w:sz w:val="20"/>
                        </w:rPr>
                        <w:t xml:space="preserve">        </w:t>
                      </w:r>
                      <w:r w:rsidR="00C1764A">
                        <w:rPr>
                          <w:b/>
                          <w:sz w:val="20"/>
                        </w:rPr>
                        <w:t>Magnesium Sulfate</w:t>
                      </w:r>
                      <w:r w:rsidR="00730B50">
                        <w:rPr>
                          <w:b/>
                          <w:sz w:val="20"/>
                        </w:rPr>
                        <w:t xml:space="preserve"> IV</w:t>
                      </w:r>
                    </w:p>
                    <w:p w:rsidR="00C1764A" w:rsidRDefault="00ED5E02" w:rsidP="003A7654">
                      <w:pPr>
                        <w:pStyle w:val="NoSpacing"/>
                        <w:rPr>
                          <w:b/>
                          <w:sz w:val="20"/>
                        </w:rPr>
                      </w:pPr>
                      <w:r>
                        <w:rPr>
                          <w:b/>
                          <w:sz w:val="20"/>
                        </w:rPr>
                        <w:t xml:space="preserve">        </w:t>
                      </w:r>
                      <w:r w:rsidR="00C1764A">
                        <w:rPr>
                          <w:b/>
                          <w:sz w:val="20"/>
                        </w:rPr>
                        <w:t>KCentra</w:t>
                      </w:r>
                    </w:p>
                    <w:p w:rsidR="00730B50" w:rsidRDefault="00ED5E02" w:rsidP="003A7654">
                      <w:pPr>
                        <w:pStyle w:val="NoSpacing"/>
                        <w:rPr>
                          <w:b/>
                          <w:sz w:val="20"/>
                        </w:rPr>
                      </w:pPr>
                      <w:r>
                        <w:rPr>
                          <w:b/>
                          <w:sz w:val="20"/>
                        </w:rPr>
                        <w:t xml:space="preserve">        </w:t>
                      </w:r>
                      <w:r w:rsidR="008A4916">
                        <w:rPr>
                          <w:b/>
                          <w:sz w:val="20"/>
                        </w:rPr>
                        <w:t>FLUORESCEIN</w:t>
                      </w:r>
                      <w:r w:rsidR="000F0882">
                        <w:rPr>
                          <w:b/>
                          <w:sz w:val="20"/>
                        </w:rPr>
                        <w:t xml:space="preserve"> strips</w:t>
                      </w:r>
                    </w:p>
                    <w:p w:rsidR="00ED5E02" w:rsidRDefault="00730B50" w:rsidP="003A7654">
                      <w:pPr>
                        <w:pStyle w:val="NoSpacing"/>
                        <w:rPr>
                          <w:b/>
                          <w:sz w:val="20"/>
                        </w:rPr>
                      </w:pPr>
                      <w:r>
                        <w:rPr>
                          <w:b/>
                          <w:sz w:val="20"/>
                        </w:rPr>
                        <w:t xml:space="preserve">        </w:t>
                      </w:r>
                      <w:r w:rsidR="00ED5E02">
                        <w:rPr>
                          <w:b/>
                          <w:sz w:val="20"/>
                        </w:rPr>
                        <w:t>IV Ondansetron</w:t>
                      </w:r>
                    </w:p>
                    <w:p w:rsidR="00ED5E02" w:rsidRDefault="00ED5E02" w:rsidP="003A7654">
                      <w:pPr>
                        <w:pStyle w:val="NoSpacing"/>
                        <w:rPr>
                          <w:b/>
                          <w:sz w:val="20"/>
                        </w:rPr>
                      </w:pPr>
                      <w:r>
                        <w:rPr>
                          <w:b/>
                          <w:sz w:val="20"/>
                        </w:rPr>
                        <w:t xml:space="preserve">        Bupivacaine</w:t>
                      </w:r>
                    </w:p>
                    <w:p w:rsidR="00ED5E02" w:rsidRDefault="00ED5E02" w:rsidP="003A7654">
                      <w:pPr>
                        <w:pStyle w:val="NoSpacing"/>
                        <w:rPr>
                          <w:b/>
                          <w:sz w:val="20"/>
                        </w:rPr>
                      </w:pPr>
                      <w:r>
                        <w:rPr>
                          <w:b/>
                          <w:sz w:val="20"/>
                        </w:rPr>
                        <w:t xml:space="preserve">        AKWA tears</w:t>
                      </w:r>
                    </w:p>
                    <w:p w:rsidR="00C455E4" w:rsidRDefault="00001A53" w:rsidP="003A7654">
                      <w:pPr>
                        <w:pStyle w:val="NoSpacing"/>
                        <w:rPr>
                          <w:b/>
                          <w:sz w:val="20"/>
                        </w:rPr>
                      </w:pPr>
                      <w:r>
                        <w:rPr>
                          <w:b/>
                          <w:sz w:val="20"/>
                        </w:rPr>
                        <w:t xml:space="preserve">       </w:t>
                      </w:r>
                    </w:p>
                    <w:p w:rsidR="008A4916" w:rsidRDefault="00515F39" w:rsidP="003A7654">
                      <w:pPr>
                        <w:pStyle w:val="NoSpacing"/>
                        <w:rPr>
                          <w:b/>
                          <w:sz w:val="20"/>
                        </w:rPr>
                      </w:pPr>
                      <w:r>
                        <w:rPr>
                          <w:b/>
                          <w:sz w:val="20"/>
                        </w:rPr>
                        <w:t xml:space="preserve">         </w:t>
                      </w:r>
                    </w:p>
                    <w:p w:rsidR="00B97B12" w:rsidRDefault="00F1161C" w:rsidP="003A7654">
                      <w:pPr>
                        <w:pStyle w:val="NoSpacing"/>
                        <w:rPr>
                          <w:b/>
                          <w:sz w:val="20"/>
                        </w:rPr>
                      </w:pPr>
                      <w:r>
                        <w:rPr>
                          <w:b/>
                          <w:sz w:val="20"/>
                        </w:rPr>
                        <w:t xml:space="preserve">          </w:t>
                      </w:r>
                    </w:p>
                    <w:p w:rsidR="00B24A08" w:rsidRPr="00886519" w:rsidRDefault="003A2707" w:rsidP="00D35858">
                      <w:pPr>
                        <w:pStyle w:val="NoSpacing"/>
                        <w:rPr>
                          <w:b/>
                          <w:sz w:val="20"/>
                        </w:rPr>
                      </w:pPr>
                      <w:r>
                        <w:rPr>
                          <w:b/>
                          <w:sz w:val="20"/>
                        </w:rPr>
                        <w:t xml:space="preserve">     </w:t>
                      </w:r>
                    </w:p>
                    <w:p w:rsidR="004976F0" w:rsidRPr="0015023E" w:rsidRDefault="004976F0" w:rsidP="00D35858">
                      <w:pPr>
                        <w:pStyle w:val="NoSpacing"/>
                        <w:rPr>
                          <w:sz w:val="18"/>
                          <w:szCs w:val="18"/>
                        </w:rPr>
                      </w:pPr>
                      <w:r>
                        <w:rPr>
                          <w:sz w:val="20"/>
                        </w:rPr>
                        <w:t xml:space="preserve">            </w:t>
                      </w:r>
                    </w:p>
                    <w:p w:rsidR="004976F0" w:rsidRDefault="004976F0" w:rsidP="00D35858">
                      <w:pPr>
                        <w:pStyle w:val="NoSpacing"/>
                        <w:rPr>
                          <w:b/>
                          <w:sz w:val="20"/>
                        </w:rPr>
                      </w:pPr>
                      <w:r>
                        <w:rPr>
                          <w:sz w:val="20"/>
                        </w:rPr>
                        <w:t xml:space="preserve">           </w:t>
                      </w:r>
                      <w:r w:rsidRPr="00C37622">
                        <w:rPr>
                          <w:b/>
                          <w:sz w:val="20"/>
                        </w:rPr>
                        <w:tab/>
                      </w:r>
                    </w:p>
                    <w:p w:rsidR="004976F0" w:rsidRPr="00C37622" w:rsidRDefault="004976F0" w:rsidP="00D35858">
                      <w:pPr>
                        <w:pStyle w:val="NoSpacing"/>
                        <w:rPr>
                          <w:b/>
                          <w:sz w:val="20"/>
                        </w:rPr>
                      </w:pPr>
                    </w:p>
                    <w:p w:rsidR="004976F0" w:rsidRDefault="004976F0" w:rsidP="00D35858">
                      <w:pPr>
                        <w:pStyle w:val="NoSpacing"/>
                        <w:rPr>
                          <w:b/>
                          <w:sz w:val="20"/>
                        </w:rPr>
                      </w:pPr>
                      <w:r w:rsidRPr="00C5028A">
                        <w:rPr>
                          <w:b/>
                          <w:sz w:val="20"/>
                        </w:rPr>
                        <w:t xml:space="preserve"> </w:t>
                      </w:r>
                      <w:r w:rsidR="00263D2C">
                        <w:rPr>
                          <w:b/>
                          <w:sz w:val="20"/>
                        </w:rPr>
                        <w:t xml:space="preserve">        </w:t>
                      </w:r>
                      <w:r w:rsidRPr="00C5028A">
                        <w:rPr>
                          <w:b/>
                          <w:sz w:val="20"/>
                        </w:rPr>
                        <w:t xml:space="preserve">For more information </w:t>
                      </w:r>
                    </w:p>
                    <w:p w:rsidR="004976F0" w:rsidRPr="00C5028A" w:rsidRDefault="00263D2C" w:rsidP="00D35858">
                      <w:pPr>
                        <w:pStyle w:val="NoSpacing"/>
                        <w:rPr>
                          <w:b/>
                          <w:sz w:val="20"/>
                        </w:rPr>
                      </w:pPr>
                      <w:r>
                        <w:rPr>
                          <w:b/>
                          <w:sz w:val="20"/>
                        </w:rPr>
                        <w:t xml:space="preserve">         </w:t>
                      </w:r>
                      <w:r w:rsidR="004976F0" w:rsidRPr="00C5028A">
                        <w:rPr>
                          <w:b/>
                          <w:sz w:val="20"/>
                        </w:rPr>
                        <w:t>contact:</w:t>
                      </w:r>
                    </w:p>
                    <w:p w:rsidR="004976F0" w:rsidRPr="002F43C8" w:rsidRDefault="00263D2C" w:rsidP="00D35858">
                      <w:pPr>
                        <w:pStyle w:val="NoSpacing"/>
                        <w:rPr>
                          <w:sz w:val="16"/>
                          <w:szCs w:val="16"/>
                        </w:rPr>
                      </w:pPr>
                      <w:r>
                        <w:rPr>
                          <w:sz w:val="20"/>
                        </w:rPr>
                        <w:t xml:space="preserve">          </w:t>
                      </w:r>
                      <w:r w:rsidR="004976F0" w:rsidRPr="002F43C8">
                        <w:rPr>
                          <w:sz w:val="16"/>
                          <w:szCs w:val="16"/>
                        </w:rPr>
                        <w:t>www.ashp.org/DrugShortages</w:t>
                      </w:r>
                    </w:p>
                    <w:p w:rsidR="004976F0" w:rsidRDefault="004976F0" w:rsidP="00D35858">
                      <w:pPr>
                        <w:pStyle w:val="NoSpacing"/>
                      </w:pPr>
                    </w:p>
                    <w:p w:rsidR="004976F0" w:rsidRPr="00AC04BE" w:rsidRDefault="004976F0" w:rsidP="00D35858">
                      <w:pPr>
                        <w:pStyle w:val="NoSpacing"/>
                      </w:pPr>
                    </w:p>
                  </w:txbxContent>
                </v:textbox>
              </v:shape>
            </w:pict>
          </mc:Fallback>
        </mc:AlternateContent>
      </w:r>
    </w:p>
    <w:p w:rsidR="0023287E" w:rsidRDefault="0023287E" w:rsidP="004B06A6">
      <w:pPr>
        <w:pStyle w:val="NoSpacing"/>
        <w:rPr>
          <w:rFonts w:ascii="Harrington" w:hAnsi="Harrington"/>
          <w:sz w:val="24"/>
          <w:szCs w:val="24"/>
        </w:rPr>
      </w:pPr>
    </w:p>
    <w:p w:rsidR="00F361E0" w:rsidRDefault="00F361E0" w:rsidP="004B06A6">
      <w:pPr>
        <w:pStyle w:val="NoSpacing"/>
        <w:rPr>
          <w:rFonts w:ascii="Harrington" w:hAnsi="Harrington"/>
          <w:sz w:val="24"/>
          <w:szCs w:val="24"/>
        </w:rPr>
      </w:pPr>
    </w:p>
    <w:p w:rsidR="00F361E0" w:rsidRPr="00F361E0" w:rsidRDefault="00F361E0" w:rsidP="00F361E0"/>
    <w:p w:rsidR="00F361E0" w:rsidRPr="00F361E0" w:rsidRDefault="00F361E0" w:rsidP="00F361E0"/>
    <w:p w:rsidR="00F361E0" w:rsidRPr="00F361E0" w:rsidRDefault="00F361E0" w:rsidP="00F361E0"/>
    <w:p w:rsidR="00F361E0" w:rsidRPr="00F361E0" w:rsidRDefault="00F361E0" w:rsidP="00F361E0"/>
    <w:p w:rsidR="00F361E0" w:rsidRPr="00F361E0" w:rsidRDefault="00F361E0" w:rsidP="00F361E0"/>
    <w:p w:rsidR="00F361E0" w:rsidRPr="00F361E0" w:rsidRDefault="00F361E0" w:rsidP="00F361E0"/>
    <w:p w:rsidR="00F361E0" w:rsidRPr="00F361E0" w:rsidRDefault="00F361E0" w:rsidP="00F361E0"/>
    <w:p w:rsidR="00F361E0" w:rsidRPr="00F361E0" w:rsidRDefault="00F361E0" w:rsidP="00F361E0"/>
    <w:p w:rsidR="00F361E0" w:rsidRPr="00F361E0" w:rsidRDefault="00F361E0" w:rsidP="00F361E0"/>
    <w:p w:rsidR="00F361E0" w:rsidRPr="00F361E0" w:rsidRDefault="00F361E0" w:rsidP="00F361E0"/>
    <w:p w:rsidR="00F361E0" w:rsidRPr="00F361E0" w:rsidRDefault="00F361E0" w:rsidP="00F361E0"/>
    <w:p w:rsidR="00F361E0" w:rsidRPr="00F361E0" w:rsidRDefault="00F361E0" w:rsidP="00F361E0"/>
    <w:p w:rsidR="00F361E0" w:rsidRPr="00F361E0" w:rsidRDefault="00F361E0" w:rsidP="00F361E0"/>
    <w:p w:rsidR="00F361E0" w:rsidRDefault="00F361E0" w:rsidP="00F361E0"/>
    <w:p w:rsidR="0023287E" w:rsidRDefault="00F361E0" w:rsidP="00F361E0">
      <w:pPr>
        <w:tabs>
          <w:tab w:val="left" w:pos="9015"/>
        </w:tabs>
      </w:pPr>
      <w:r>
        <w:tab/>
      </w:r>
    </w:p>
    <w:p w:rsidR="00F361E0" w:rsidRDefault="00F361E0" w:rsidP="00F361E0">
      <w:pPr>
        <w:tabs>
          <w:tab w:val="left" w:pos="9015"/>
        </w:tabs>
      </w:pPr>
    </w:p>
    <w:p w:rsidR="00027A21" w:rsidRDefault="00027A21" w:rsidP="00F361E0">
      <w:pPr>
        <w:tabs>
          <w:tab w:val="left" w:pos="9015"/>
        </w:tabs>
      </w:pPr>
    </w:p>
    <w:p w:rsidR="004D6405" w:rsidRDefault="005532B8" w:rsidP="00F361E0">
      <w:pPr>
        <w:tabs>
          <w:tab w:val="left" w:pos="9015"/>
        </w:tabs>
      </w:pPr>
      <w:r>
        <w:tab/>
      </w:r>
      <w:r>
        <w:tab/>
      </w:r>
      <w:r>
        <w:tab/>
      </w:r>
      <w:r w:rsidR="004D6405">
        <w:tab/>
      </w:r>
      <w:r w:rsidR="004D6405">
        <w:tab/>
      </w:r>
    </w:p>
    <w:p w:rsidR="000F3609" w:rsidRPr="00BC33BB" w:rsidRDefault="004D6405" w:rsidP="00BC33BB">
      <w:pPr>
        <w:tabs>
          <w:tab w:val="left" w:pos="9015"/>
        </w:tabs>
      </w:pPr>
      <w:r>
        <w:t xml:space="preserve">              </w:t>
      </w:r>
      <w:r w:rsidR="00FA422F" w:rsidRPr="00841D77">
        <w:rPr>
          <w:sz w:val="18"/>
          <w:szCs w:val="18"/>
        </w:rPr>
        <w:t xml:space="preserve">   </w:t>
      </w:r>
    </w:p>
    <w:sectPr w:rsidR="000F3609" w:rsidRPr="00BC33BB" w:rsidSect="00FC6402">
      <w:headerReference w:type="default" r:id="rId12"/>
      <w:pgSz w:w="12240" w:h="15840"/>
      <w:pgMar w:top="720" w:right="720" w:bottom="432" w:left="72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7A83" w:rsidRDefault="00497A83" w:rsidP="00FC6402">
      <w:pPr>
        <w:spacing w:after="0" w:line="240" w:lineRule="auto"/>
      </w:pPr>
      <w:r>
        <w:separator/>
      </w:r>
    </w:p>
  </w:endnote>
  <w:endnote w:type="continuationSeparator" w:id="0">
    <w:p w:rsidR="00497A83" w:rsidRDefault="00497A83" w:rsidP="00FC64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arrington">
    <w:panose1 w:val="04040505050A02020702"/>
    <w:charset w:val="00"/>
    <w:family w:val="decorativ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7A83" w:rsidRDefault="00497A83" w:rsidP="00FC6402">
      <w:pPr>
        <w:spacing w:after="0" w:line="240" w:lineRule="auto"/>
      </w:pPr>
      <w:r>
        <w:separator/>
      </w:r>
    </w:p>
  </w:footnote>
  <w:footnote w:type="continuationSeparator" w:id="0">
    <w:p w:rsidR="00497A83" w:rsidRDefault="00497A83" w:rsidP="00FC64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33BB" w:rsidRDefault="00BC33BB" w:rsidP="00BC33BB">
    <w:pPr>
      <w:pStyle w:val="NoSpacing"/>
      <w:jc w:val="center"/>
      <w:rPr>
        <w:rFonts w:ascii="Harrington" w:hAnsi="Harrington"/>
        <w:b/>
        <w:sz w:val="48"/>
        <w:szCs w:val="48"/>
      </w:rPr>
    </w:pPr>
    <w:r w:rsidRPr="00FC6402">
      <w:rPr>
        <w:rFonts w:ascii="Harrington" w:hAnsi="Harrington"/>
        <w:b/>
        <w:sz w:val="48"/>
        <w:szCs w:val="48"/>
      </w:rPr>
      <w:t>PHARMACY NEWSLETTER</w:t>
    </w:r>
  </w:p>
  <w:p w:rsidR="00BC33BB" w:rsidRPr="0010465F" w:rsidRDefault="00300308" w:rsidP="00BC33BB">
    <w:pPr>
      <w:pStyle w:val="NoSpacing"/>
      <w:jc w:val="center"/>
      <w:rPr>
        <w:rFonts w:ascii="Harrington" w:hAnsi="Harrington"/>
        <w:b/>
        <w:sz w:val="48"/>
        <w:szCs w:val="48"/>
      </w:rPr>
    </w:pPr>
    <w:r>
      <w:rPr>
        <w:rFonts w:ascii="Harrington" w:hAnsi="Harrington"/>
        <w:sz w:val="24"/>
        <w:szCs w:val="24"/>
      </w:rPr>
      <w:t>September</w:t>
    </w:r>
    <w:r w:rsidR="009B3F11">
      <w:rPr>
        <w:rFonts w:ascii="Harrington" w:hAnsi="Harrington"/>
        <w:sz w:val="24"/>
        <w:szCs w:val="24"/>
      </w:rPr>
      <w:t xml:space="preserve"> 2018</w:t>
    </w:r>
  </w:p>
  <w:p w:rsidR="00BC33BB" w:rsidRDefault="00BC33BB">
    <w:pPr>
      <w:pStyle w:val="Header"/>
    </w:pPr>
  </w:p>
  <w:p w:rsidR="004D6405" w:rsidRPr="004D6405" w:rsidRDefault="004D6405" w:rsidP="004D6405">
    <w:pPr>
      <w:pStyle w:val="NoSpacing"/>
      <w:jc w:val="center"/>
      <w:rPr>
        <w:rFonts w:ascii="Harrington" w:hAnsi="Harringto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4pt;height:171.75pt;visibility:visible;mso-wrap-style:square" o:bullet="t">
        <v:imagedata r:id="rId1" o:title=""/>
      </v:shape>
    </w:pict>
  </w:numPicBullet>
  <w:abstractNum w:abstractNumId="0" w15:restartNumberingAfterBreak="0">
    <w:nsid w:val="07F864A3"/>
    <w:multiLevelType w:val="hybridMultilevel"/>
    <w:tmpl w:val="01904F14"/>
    <w:lvl w:ilvl="0" w:tplc="04090001">
      <w:start w:val="1"/>
      <w:numFmt w:val="bullet"/>
      <w:lvlText w:val=""/>
      <w:lvlJc w:val="left"/>
      <w:pPr>
        <w:ind w:left="2790" w:hanging="360"/>
      </w:pPr>
      <w:rPr>
        <w:rFonts w:ascii="Symbol" w:hAnsi="Symbol" w:hint="default"/>
      </w:rPr>
    </w:lvl>
    <w:lvl w:ilvl="1" w:tplc="04090003" w:tentative="1">
      <w:start w:val="1"/>
      <w:numFmt w:val="bullet"/>
      <w:lvlText w:val="o"/>
      <w:lvlJc w:val="left"/>
      <w:pPr>
        <w:ind w:left="3510" w:hanging="360"/>
      </w:pPr>
      <w:rPr>
        <w:rFonts w:ascii="Courier New" w:hAnsi="Courier New" w:cs="Courier New" w:hint="default"/>
      </w:rPr>
    </w:lvl>
    <w:lvl w:ilvl="2" w:tplc="04090005" w:tentative="1">
      <w:start w:val="1"/>
      <w:numFmt w:val="bullet"/>
      <w:lvlText w:val=""/>
      <w:lvlJc w:val="left"/>
      <w:pPr>
        <w:ind w:left="4230" w:hanging="360"/>
      </w:pPr>
      <w:rPr>
        <w:rFonts w:ascii="Wingdings" w:hAnsi="Wingdings" w:hint="default"/>
      </w:rPr>
    </w:lvl>
    <w:lvl w:ilvl="3" w:tplc="04090001" w:tentative="1">
      <w:start w:val="1"/>
      <w:numFmt w:val="bullet"/>
      <w:lvlText w:val=""/>
      <w:lvlJc w:val="left"/>
      <w:pPr>
        <w:ind w:left="4950" w:hanging="360"/>
      </w:pPr>
      <w:rPr>
        <w:rFonts w:ascii="Symbol" w:hAnsi="Symbol" w:hint="default"/>
      </w:rPr>
    </w:lvl>
    <w:lvl w:ilvl="4" w:tplc="04090003" w:tentative="1">
      <w:start w:val="1"/>
      <w:numFmt w:val="bullet"/>
      <w:lvlText w:val="o"/>
      <w:lvlJc w:val="left"/>
      <w:pPr>
        <w:ind w:left="5670" w:hanging="360"/>
      </w:pPr>
      <w:rPr>
        <w:rFonts w:ascii="Courier New" w:hAnsi="Courier New" w:cs="Courier New" w:hint="default"/>
      </w:rPr>
    </w:lvl>
    <w:lvl w:ilvl="5" w:tplc="04090005" w:tentative="1">
      <w:start w:val="1"/>
      <w:numFmt w:val="bullet"/>
      <w:lvlText w:val=""/>
      <w:lvlJc w:val="left"/>
      <w:pPr>
        <w:ind w:left="6390" w:hanging="360"/>
      </w:pPr>
      <w:rPr>
        <w:rFonts w:ascii="Wingdings" w:hAnsi="Wingdings" w:hint="default"/>
      </w:rPr>
    </w:lvl>
    <w:lvl w:ilvl="6" w:tplc="04090001" w:tentative="1">
      <w:start w:val="1"/>
      <w:numFmt w:val="bullet"/>
      <w:lvlText w:val=""/>
      <w:lvlJc w:val="left"/>
      <w:pPr>
        <w:ind w:left="7110" w:hanging="360"/>
      </w:pPr>
      <w:rPr>
        <w:rFonts w:ascii="Symbol" w:hAnsi="Symbol" w:hint="default"/>
      </w:rPr>
    </w:lvl>
    <w:lvl w:ilvl="7" w:tplc="04090003" w:tentative="1">
      <w:start w:val="1"/>
      <w:numFmt w:val="bullet"/>
      <w:lvlText w:val="o"/>
      <w:lvlJc w:val="left"/>
      <w:pPr>
        <w:ind w:left="7830" w:hanging="360"/>
      </w:pPr>
      <w:rPr>
        <w:rFonts w:ascii="Courier New" w:hAnsi="Courier New" w:cs="Courier New" w:hint="default"/>
      </w:rPr>
    </w:lvl>
    <w:lvl w:ilvl="8" w:tplc="04090005" w:tentative="1">
      <w:start w:val="1"/>
      <w:numFmt w:val="bullet"/>
      <w:lvlText w:val=""/>
      <w:lvlJc w:val="left"/>
      <w:pPr>
        <w:ind w:left="8550" w:hanging="360"/>
      </w:pPr>
      <w:rPr>
        <w:rFonts w:ascii="Wingdings" w:hAnsi="Wingdings" w:hint="default"/>
      </w:rPr>
    </w:lvl>
  </w:abstractNum>
  <w:abstractNum w:abstractNumId="1" w15:restartNumberingAfterBreak="0">
    <w:nsid w:val="1793078D"/>
    <w:multiLevelType w:val="hybridMultilevel"/>
    <w:tmpl w:val="9CE0EC88"/>
    <w:lvl w:ilvl="0" w:tplc="8F3EBE64">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2176EB"/>
    <w:multiLevelType w:val="hybridMultilevel"/>
    <w:tmpl w:val="F370B0B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15:restartNumberingAfterBreak="0">
    <w:nsid w:val="332E24D0"/>
    <w:multiLevelType w:val="hybridMultilevel"/>
    <w:tmpl w:val="EEBC2D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EE5FBE"/>
    <w:multiLevelType w:val="hybridMultilevel"/>
    <w:tmpl w:val="E35E23BC"/>
    <w:lvl w:ilvl="0" w:tplc="CCE634BA">
      <w:start w:val="1"/>
      <w:numFmt w:val="upperRoman"/>
      <w:lvlText w:val="%1."/>
      <w:lvlJc w:val="right"/>
      <w:pPr>
        <w:ind w:left="630" w:hanging="360"/>
      </w:pPr>
      <w:rPr>
        <w:rFonts w:cs="Times New Roman"/>
        <w:b/>
      </w:rPr>
    </w:lvl>
    <w:lvl w:ilvl="1" w:tplc="02782DCA">
      <w:start w:val="1"/>
      <w:numFmt w:val="decimal"/>
      <w:lvlText w:val="%2."/>
      <w:lvlJc w:val="left"/>
      <w:pPr>
        <w:ind w:left="360" w:hanging="360"/>
      </w:pPr>
      <w:rPr>
        <w:rFonts w:hint="default"/>
        <w:b/>
        <w:i w:val="0"/>
        <w:sz w:val="22"/>
        <w:szCs w:val="22"/>
      </w:rPr>
    </w:lvl>
    <w:lvl w:ilvl="2" w:tplc="04090019">
      <w:start w:val="1"/>
      <w:numFmt w:val="lowerLetter"/>
      <w:lvlText w:val="%3."/>
      <w:lvlJc w:val="left"/>
      <w:pPr>
        <w:ind w:left="180" w:hanging="180"/>
      </w:pPr>
      <w:rPr>
        <w:rFonts w:hint="default"/>
      </w:rPr>
    </w:lvl>
    <w:lvl w:ilvl="3" w:tplc="04090001">
      <w:start w:val="1"/>
      <w:numFmt w:val="bullet"/>
      <w:lvlText w:val=""/>
      <w:lvlJc w:val="left"/>
      <w:pPr>
        <w:ind w:left="2790" w:hanging="360"/>
      </w:pPr>
      <w:rPr>
        <w:rFonts w:ascii="Symbol" w:hAnsi="Symbol" w:hint="default"/>
      </w:rPr>
    </w:lvl>
    <w:lvl w:ilvl="4" w:tplc="04090019">
      <w:start w:val="1"/>
      <w:numFmt w:val="lowerLetter"/>
      <w:lvlText w:val="%5."/>
      <w:lvlJc w:val="left"/>
      <w:pPr>
        <w:ind w:left="3510" w:hanging="360"/>
      </w:pPr>
      <w:rPr>
        <w:rFonts w:cs="Times New Roman"/>
      </w:rPr>
    </w:lvl>
    <w:lvl w:ilvl="5" w:tplc="0409001B" w:tentative="1">
      <w:start w:val="1"/>
      <w:numFmt w:val="lowerRoman"/>
      <w:lvlText w:val="%6."/>
      <w:lvlJc w:val="right"/>
      <w:pPr>
        <w:ind w:left="4230" w:hanging="180"/>
      </w:pPr>
      <w:rPr>
        <w:rFonts w:cs="Times New Roman"/>
      </w:rPr>
    </w:lvl>
    <w:lvl w:ilvl="6" w:tplc="0409000F" w:tentative="1">
      <w:start w:val="1"/>
      <w:numFmt w:val="decimal"/>
      <w:lvlText w:val="%7."/>
      <w:lvlJc w:val="left"/>
      <w:pPr>
        <w:ind w:left="4950" w:hanging="360"/>
      </w:pPr>
      <w:rPr>
        <w:rFonts w:cs="Times New Roman"/>
      </w:rPr>
    </w:lvl>
    <w:lvl w:ilvl="7" w:tplc="04090019" w:tentative="1">
      <w:start w:val="1"/>
      <w:numFmt w:val="lowerLetter"/>
      <w:lvlText w:val="%8."/>
      <w:lvlJc w:val="left"/>
      <w:pPr>
        <w:ind w:left="5670" w:hanging="360"/>
      </w:pPr>
      <w:rPr>
        <w:rFonts w:cs="Times New Roman"/>
      </w:rPr>
    </w:lvl>
    <w:lvl w:ilvl="8" w:tplc="0409001B" w:tentative="1">
      <w:start w:val="1"/>
      <w:numFmt w:val="lowerRoman"/>
      <w:lvlText w:val="%9."/>
      <w:lvlJc w:val="right"/>
      <w:pPr>
        <w:ind w:left="6390" w:hanging="180"/>
      </w:pPr>
      <w:rPr>
        <w:rFonts w:cs="Times New Roman"/>
      </w:rPr>
    </w:lvl>
  </w:abstractNum>
  <w:abstractNum w:abstractNumId="5" w15:restartNumberingAfterBreak="0">
    <w:nsid w:val="45773A4A"/>
    <w:multiLevelType w:val="hybridMultilevel"/>
    <w:tmpl w:val="F61AE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0B0035"/>
    <w:multiLevelType w:val="hybridMultilevel"/>
    <w:tmpl w:val="5E1CE46E"/>
    <w:lvl w:ilvl="0" w:tplc="ED44E524">
      <w:start w:val="1"/>
      <w:numFmt w:val="bullet"/>
      <w:lvlText w:val=""/>
      <w:lvlJc w:val="left"/>
      <w:pPr>
        <w:tabs>
          <w:tab w:val="num" w:pos="720"/>
        </w:tabs>
        <w:ind w:left="720" w:hanging="360"/>
      </w:pPr>
      <w:rPr>
        <w:rFonts w:ascii="Wingdings" w:hAnsi="Wingdings" w:hint="default"/>
      </w:rPr>
    </w:lvl>
    <w:lvl w:ilvl="1" w:tplc="570A7F14" w:tentative="1">
      <w:start w:val="1"/>
      <w:numFmt w:val="bullet"/>
      <w:lvlText w:val=""/>
      <w:lvlJc w:val="left"/>
      <w:pPr>
        <w:tabs>
          <w:tab w:val="num" w:pos="1440"/>
        </w:tabs>
        <w:ind w:left="1440" w:hanging="360"/>
      </w:pPr>
      <w:rPr>
        <w:rFonts w:ascii="Wingdings" w:hAnsi="Wingdings" w:hint="default"/>
      </w:rPr>
    </w:lvl>
    <w:lvl w:ilvl="2" w:tplc="B6B6DE34" w:tentative="1">
      <w:start w:val="1"/>
      <w:numFmt w:val="bullet"/>
      <w:lvlText w:val=""/>
      <w:lvlJc w:val="left"/>
      <w:pPr>
        <w:tabs>
          <w:tab w:val="num" w:pos="2160"/>
        </w:tabs>
        <w:ind w:left="2160" w:hanging="360"/>
      </w:pPr>
      <w:rPr>
        <w:rFonts w:ascii="Wingdings" w:hAnsi="Wingdings" w:hint="default"/>
      </w:rPr>
    </w:lvl>
    <w:lvl w:ilvl="3" w:tplc="20E44E5E" w:tentative="1">
      <w:start w:val="1"/>
      <w:numFmt w:val="bullet"/>
      <w:lvlText w:val=""/>
      <w:lvlJc w:val="left"/>
      <w:pPr>
        <w:tabs>
          <w:tab w:val="num" w:pos="2880"/>
        </w:tabs>
        <w:ind w:left="2880" w:hanging="360"/>
      </w:pPr>
      <w:rPr>
        <w:rFonts w:ascii="Wingdings" w:hAnsi="Wingdings" w:hint="default"/>
      </w:rPr>
    </w:lvl>
    <w:lvl w:ilvl="4" w:tplc="CBBEC392" w:tentative="1">
      <w:start w:val="1"/>
      <w:numFmt w:val="bullet"/>
      <w:lvlText w:val=""/>
      <w:lvlJc w:val="left"/>
      <w:pPr>
        <w:tabs>
          <w:tab w:val="num" w:pos="3600"/>
        </w:tabs>
        <w:ind w:left="3600" w:hanging="360"/>
      </w:pPr>
      <w:rPr>
        <w:rFonts w:ascii="Wingdings" w:hAnsi="Wingdings" w:hint="default"/>
      </w:rPr>
    </w:lvl>
    <w:lvl w:ilvl="5" w:tplc="3F0AD892" w:tentative="1">
      <w:start w:val="1"/>
      <w:numFmt w:val="bullet"/>
      <w:lvlText w:val=""/>
      <w:lvlJc w:val="left"/>
      <w:pPr>
        <w:tabs>
          <w:tab w:val="num" w:pos="4320"/>
        </w:tabs>
        <w:ind w:left="4320" w:hanging="360"/>
      </w:pPr>
      <w:rPr>
        <w:rFonts w:ascii="Wingdings" w:hAnsi="Wingdings" w:hint="default"/>
      </w:rPr>
    </w:lvl>
    <w:lvl w:ilvl="6" w:tplc="F8428990" w:tentative="1">
      <w:start w:val="1"/>
      <w:numFmt w:val="bullet"/>
      <w:lvlText w:val=""/>
      <w:lvlJc w:val="left"/>
      <w:pPr>
        <w:tabs>
          <w:tab w:val="num" w:pos="5040"/>
        </w:tabs>
        <w:ind w:left="5040" w:hanging="360"/>
      </w:pPr>
      <w:rPr>
        <w:rFonts w:ascii="Wingdings" w:hAnsi="Wingdings" w:hint="default"/>
      </w:rPr>
    </w:lvl>
    <w:lvl w:ilvl="7" w:tplc="DC62530C" w:tentative="1">
      <w:start w:val="1"/>
      <w:numFmt w:val="bullet"/>
      <w:lvlText w:val=""/>
      <w:lvlJc w:val="left"/>
      <w:pPr>
        <w:tabs>
          <w:tab w:val="num" w:pos="5760"/>
        </w:tabs>
        <w:ind w:left="5760" w:hanging="360"/>
      </w:pPr>
      <w:rPr>
        <w:rFonts w:ascii="Wingdings" w:hAnsi="Wingdings" w:hint="default"/>
      </w:rPr>
    </w:lvl>
    <w:lvl w:ilvl="8" w:tplc="8550B1B4"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933775A"/>
    <w:multiLevelType w:val="hybridMultilevel"/>
    <w:tmpl w:val="11508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E72E3E"/>
    <w:multiLevelType w:val="hybridMultilevel"/>
    <w:tmpl w:val="5BB25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C5707A"/>
    <w:multiLevelType w:val="hybridMultilevel"/>
    <w:tmpl w:val="718C798A"/>
    <w:lvl w:ilvl="0" w:tplc="256AACCE">
      <w:start w:val="1"/>
      <w:numFmt w:val="bullet"/>
      <w:lvlText w:val=""/>
      <w:lvlJc w:val="left"/>
      <w:pPr>
        <w:tabs>
          <w:tab w:val="num" w:pos="720"/>
        </w:tabs>
        <w:ind w:left="720" w:hanging="360"/>
      </w:pPr>
      <w:rPr>
        <w:rFonts w:ascii="Wingdings 3" w:hAnsi="Wingdings 3" w:hint="default"/>
      </w:rPr>
    </w:lvl>
    <w:lvl w:ilvl="1" w:tplc="F208CB6C">
      <w:start w:val="1"/>
      <w:numFmt w:val="bullet"/>
      <w:lvlText w:val=""/>
      <w:lvlJc w:val="left"/>
      <w:pPr>
        <w:tabs>
          <w:tab w:val="num" w:pos="1440"/>
        </w:tabs>
        <w:ind w:left="1440" w:hanging="360"/>
      </w:pPr>
      <w:rPr>
        <w:rFonts w:ascii="Wingdings 3" w:hAnsi="Wingdings 3" w:hint="default"/>
      </w:rPr>
    </w:lvl>
    <w:lvl w:ilvl="2" w:tplc="9FC86A3A">
      <w:numFmt w:val="bullet"/>
      <w:lvlText w:val=""/>
      <w:lvlJc w:val="left"/>
      <w:pPr>
        <w:tabs>
          <w:tab w:val="num" w:pos="2160"/>
        </w:tabs>
        <w:ind w:left="2160" w:hanging="360"/>
      </w:pPr>
      <w:rPr>
        <w:rFonts w:ascii="Wingdings 3" w:hAnsi="Wingdings 3" w:hint="default"/>
      </w:rPr>
    </w:lvl>
    <w:lvl w:ilvl="3" w:tplc="8BC2F686" w:tentative="1">
      <w:start w:val="1"/>
      <w:numFmt w:val="bullet"/>
      <w:lvlText w:val=""/>
      <w:lvlJc w:val="left"/>
      <w:pPr>
        <w:tabs>
          <w:tab w:val="num" w:pos="2880"/>
        </w:tabs>
        <w:ind w:left="2880" w:hanging="360"/>
      </w:pPr>
      <w:rPr>
        <w:rFonts w:ascii="Wingdings 3" w:hAnsi="Wingdings 3" w:hint="default"/>
      </w:rPr>
    </w:lvl>
    <w:lvl w:ilvl="4" w:tplc="0E78569C" w:tentative="1">
      <w:start w:val="1"/>
      <w:numFmt w:val="bullet"/>
      <w:lvlText w:val=""/>
      <w:lvlJc w:val="left"/>
      <w:pPr>
        <w:tabs>
          <w:tab w:val="num" w:pos="3600"/>
        </w:tabs>
        <w:ind w:left="3600" w:hanging="360"/>
      </w:pPr>
      <w:rPr>
        <w:rFonts w:ascii="Wingdings 3" w:hAnsi="Wingdings 3" w:hint="default"/>
      </w:rPr>
    </w:lvl>
    <w:lvl w:ilvl="5" w:tplc="329020C0" w:tentative="1">
      <w:start w:val="1"/>
      <w:numFmt w:val="bullet"/>
      <w:lvlText w:val=""/>
      <w:lvlJc w:val="left"/>
      <w:pPr>
        <w:tabs>
          <w:tab w:val="num" w:pos="4320"/>
        </w:tabs>
        <w:ind w:left="4320" w:hanging="360"/>
      </w:pPr>
      <w:rPr>
        <w:rFonts w:ascii="Wingdings 3" w:hAnsi="Wingdings 3" w:hint="default"/>
      </w:rPr>
    </w:lvl>
    <w:lvl w:ilvl="6" w:tplc="CEFE7796" w:tentative="1">
      <w:start w:val="1"/>
      <w:numFmt w:val="bullet"/>
      <w:lvlText w:val=""/>
      <w:lvlJc w:val="left"/>
      <w:pPr>
        <w:tabs>
          <w:tab w:val="num" w:pos="5040"/>
        </w:tabs>
        <w:ind w:left="5040" w:hanging="360"/>
      </w:pPr>
      <w:rPr>
        <w:rFonts w:ascii="Wingdings 3" w:hAnsi="Wingdings 3" w:hint="default"/>
      </w:rPr>
    </w:lvl>
    <w:lvl w:ilvl="7" w:tplc="1760FE26" w:tentative="1">
      <w:start w:val="1"/>
      <w:numFmt w:val="bullet"/>
      <w:lvlText w:val=""/>
      <w:lvlJc w:val="left"/>
      <w:pPr>
        <w:tabs>
          <w:tab w:val="num" w:pos="5760"/>
        </w:tabs>
        <w:ind w:left="5760" w:hanging="360"/>
      </w:pPr>
      <w:rPr>
        <w:rFonts w:ascii="Wingdings 3" w:hAnsi="Wingdings 3" w:hint="default"/>
      </w:rPr>
    </w:lvl>
    <w:lvl w:ilvl="8" w:tplc="7D0478CA" w:tentative="1">
      <w:start w:val="1"/>
      <w:numFmt w:val="bullet"/>
      <w:lvlText w:val=""/>
      <w:lvlJc w:val="left"/>
      <w:pPr>
        <w:tabs>
          <w:tab w:val="num" w:pos="6480"/>
        </w:tabs>
        <w:ind w:left="6480" w:hanging="360"/>
      </w:pPr>
      <w:rPr>
        <w:rFonts w:ascii="Wingdings 3" w:hAnsi="Wingdings 3" w:hint="default"/>
      </w:rPr>
    </w:lvl>
  </w:abstractNum>
  <w:abstractNum w:abstractNumId="10" w15:restartNumberingAfterBreak="0">
    <w:nsid w:val="51737EFF"/>
    <w:multiLevelType w:val="hybridMultilevel"/>
    <w:tmpl w:val="B3542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FA0BB4"/>
    <w:multiLevelType w:val="hybridMultilevel"/>
    <w:tmpl w:val="5E7AC68A"/>
    <w:lvl w:ilvl="0" w:tplc="21D689EE">
      <w:start w:val="1"/>
      <w:numFmt w:val="bullet"/>
      <w:lvlText w:val=""/>
      <w:lvlPicBulletId w:val="0"/>
      <w:lvlJc w:val="left"/>
      <w:pPr>
        <w:tabs>
          <w:tab w:val="num" w:pos="4230"/>
        </w:tabs>
        <w:ind w:left="4230" w:hanging="360"/>
      </w:pPr>
      <w:rPr>
        <w:rFonts w:ascii="Symbol" w:hAnsi="Symbol" w:hint="default"/>
      </w:rPr>
    </w:lvl>
    <w:lvl w:ilvl="1" w:tplc="F39C3480" w:tentative="1">
      <w:start w:val="1"/>
      <w:numFmt w:val="bullet"/>
      <w:lvlText w:val=""/>
      <w:lvlJc w:val="left"/>
      <w:pPr>
        <w:tabs>
          <w:tab w:val="num" w:pos="4950"/>
        </w:tabs>
        <w:ind w:left="4950" w:hanging="360"/>
      </w:pPr>
      <w:rPr>
        <w:rFonts w:ascii="Symbol" w:hAnsi="Symbol" w:hint="default"/>
      </w:rPr>
    </w:lvl>
    <w:lvl w:ilvl="2" w:tplc="895288A4" w:tentative="1">
      <w:start w:val="1"/>
      <w:numFmt w:val="bullet"/>
      <w:lvlText w:val=""/>
      <w:lvlJc w:val="left"/>
      <w:pPr>
        <w:tabs>
          <w:tab w:val="num" w:pos="5670"/>
        </w:tabs>
        <w:ind w:left="5670" w:hanging="360"/>
      </w:pPr>
      <w:rPr>
        <w:rFonts w:ascii="Symbol" w:hAnsi="Symbol" w:hint="default"/>
      </w:rPr>
    </w:lvl>
    <w:lvl w:ilvl="3" w:tplc="A06AA530" w:tentative="1">
      <w:start w:val="1"/>
      <w:numFmt w:val="bullet"/>
      <w:lvlText w:val=""/>
      <w:lvlJc w:val="left"/>
      <w:pPr>
        <w:tabs>
          <w:tab w:val="num" w:pos="6390"/>
        </w:tabs>
        <w:ind w:left="6390" w:hanging="360"/>
      </w:pPr>
      <w:rPr>
        <w:rFonts w:ascii="Symbol" w:hAnsi="Symbol" w:hint="default"/>
      </w:rPr>
    </w:lvl>
    <w:lvl w:ilvl="4" w:tplc="B1BADD4E" w:tentative="1">
      <w:start w:val="1"/>
      <w:numFmt w:val="bullet"/>
      <w:lvlText w:val=""/>
      <w:lvlJc w:val="left"/>
      <w:pPr>
        <w:tabs>
          <w:tab w:val="num" w:pos="7110"/>
        </w:tabs>
        <w:ind w:left="7110" w:hanging="360"/>
      </w:pPr>
      <w:rPr>
        <w:rFonts w:ascii="Symbol" w:hAnsi="Symbol" w:hint="default"/>
      </w:rPr>
    </w:lvl>
    <w:lvl w:ilvl="5" w:tplc="73D6486E" w:tentative="1">
      <w:start w:val="1"/>
      <w:numFmt w:val="bullet"/>
      <w:lvlText w:val=""/>
      <w:lvlJc w:val="left"/>
      <w:pPr>
        <w:tabs>
          <w:tab w:val="num" w:pos="7830"/>
        </w:tabs>
        <w:ind w:left="7830" w:hanging="360"/>
      </w:pPr>
      <w:rPr>
        <w:rFonts w:ascii="Symbol" w:hAnsi="Symbol" w:hint="default"/>
      </w:rPr>
    </w:lvl>
    <w:lvl w:ilvl="6" w:tplc="25244E56" w:tentative="1">
      <w:start w:val="1"/>
      <w:numFmt w:val="bullet"/>
      <w:lvlText w:val=""/>
      <w:lvlJc w:val="left"/>
      <w:pPr>
        <w:tabs>
          <w:tab w:val="num" w:pos="8550"/>
        </w:tabs>
        <w:ind w:left="8550" w:hanging="360"/>
      </w:pPr>
      <w:rPr>
        <w:rFonts w:ascii="Symbol" w:hAnsi="Symbol" w:hint="default"/>
      </w:rPr>
    </w:lvl>
    <w:lvl w:ilvl="7" w:tplc="CA383CE6" w:tentative="1">
      <w:start w:val="1"/>
      <w:numFmt w:val="bullet"/>
      <w:lvlText w:val=""/>
      <w:lvlJc w:val="left"/>
      <w:pPr>
        <w:tabs>
          <w:tab w:val="num" w:pos="9270"/>
        </w:tabs>
        <w:ind w:left="9270" w:hanging="360"/>
      </w:pPr>
      <w:rPr>
        <w:rFonts w:ascii="Symbol" w:hAnsi="Symbol" w:hint="default"/>
      </w:rPr>
    </w:lvl>
    <w:lvl w:ilvl="8" w:tplc="C72A2530" w:tentative="1">
      <w:start w:val="1"/>
      <w:numFmt w:val="bullet"/>
      <w:lvlText w:val=""/>
      <w:lvlJc w:val="left"/>
      <w:pPr>
        <w:tabs>
          <w:tab w:val="num" w:pos="9990"/>
        </w:tabs>
        <w:ind w:left="9990" w:hanging="360"/>
      </w:pPr>
      <w:rPr>
        <w:rFonts w:ascii="Symbol" w:hAnsi="Symbol" w:hint="default"/>
      </w:rPr>
    </w:lvl>
  </w:abstractNum>
  <w:abstractNum w:abstractNumId="12" w15:restartNumberingAfterBreak="0">
    <w:nsid w:val="62CA35DC"/>
    <w:multiLevelType w:val="hybridMultilevel"/>
    <w:tmpl w:val="FE80FC7E"/>
    <w:lvl w:ilvl="0" w:tplc="F01630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7BF5284"/>
    <w:multiLevelType w:val="hybridMultilevel"/>
    <w:tmpl w:val="B15A3C2C"/>
    <w:lvl w:ilvl="0" w:tplc="DD5CBA42">
      <w:start w:val="1"/>
      <w:numFmt w:val="bullet"/>
      <w:lvlText w:val=""/>
      <w:lvlPicBulletId w:val="0"/>
      <w:lvlJc w:val="left"/>
      <w:pPr>
        <w:tabs>
          <w:tab w:val="num" w:pos="720"/>
        </w:tabs>
        <w:ind w:left="720" w:hanging="360"/>
      </w:pPr>
      <w:rPr>
        <w:rFonts w:ascii="Symbol" w:hAnsi="Symbol" w:hint="default"/>
      </w:rPr>
    </w:lvl>
    <w:lvl w:ilvl="1" w:tplc="1FD0D244" w:tentative="1">
      <w:start w:val="1"/>
      <w:numFmt w:val="bullet"/>
      <w:lvlText w:val=""/>
      <w:lvlJc w:val="left"/>
      <w:pPr>
        <w:tabs>
          <w:tab w:val="num" w:pos="1440"/>
        </w:tabs>
        <w:ind w:left="1440" w:hanging="360"/>
      </w:pPr>
      <w:rPr>
        <w:rFonts w:ascii="Symbol" w:hAnsi="Symbol" w:hint="default"/>
      </w:rPr>
    </w:lvl>
    <w:lvl w:ilvl="2" w:tplc="1F741D88" w:tentative="1">
      <w:start w:val="1"/>
      <w:numFmt w:val="bullet"/>
      <w:lvlText w:val=""/>
      <w:lvlJc w:val="left"/>
      <w:pPr>
        <w:tabs>
          <w:tab w:val="num" w:pos="2160"/>
        </w:tabs>
        <w:ind w:left="2160" w:hanging="360"/>
      </w:pPr>
      <w:rPr>
        <w:rFonts w:ascii="Symbol" w:hAnsi="Symbol" w:hint="default"/>
      </w:rPr>
    </w:lvl>
    <w:lvl w:ilvl="3" w:tplc="3B5A7366" w:tentative="1">
      <w:start w:val="1"/>
      <w:numFmt w:val="bullet"/>
      <w:lvlText w:val=""/>
      <w:lvlJc w:val="left"/>
      <w:pPr>
        <w:tabs>
          <w:tab w:val="num" w:pos="2880"/>
        </w:tabs>
        <w:ind w:left="2880" w:hanging="360"/>
      </w:pPr>
      <w:rPr>
        <w:rFonts w:ascii="Symbol" w:hAnsi="Symbol" w:hint="default"/>
      </w:rPr>
    </w:lvl>
    <w:lvl w:ilvl="4" w:tplc="6D12AF00" w:tentative="1">
      <w:start w:val="1"/>
      <w:numFmt w:val="bullet"/>
      <w:lvlText w:val=""/>
      <w:lvlJc w:val="left"/>
      <w:pPr>
        <w:tabs>
          <w:tab w:val="num" w:pos="3600"/>
        </w:tabs>
        <w:ind w:left="3600" w:hanging="360"/>
      </w:pPr>
      <w:rPr>
        <w:rFonts w:ascii="Symbol" w:hAnsi="Symbol" w:hint="default"/>
      </w:rPr>
    </w:lvl>
    <w:lvl w:ilvl="5" w:tplc="35404238" w:tentative="1">
      <w:start w:val="1"/>
      <w:numFmt w:val="bullet"/>
      <w:lvlText w:val=""/>
      <w:lvlJc w:val="left"/>
      <w:pPr>
        <w:tabs>
          <w:tab w:val="num" w:pos="4320"/>
        </w:tabs>
        <w:ind w:left="4320" w:hanging="360"/>
      </w:pPr>
      <w:rPr>
        <w:rFonts w:ascii="Symbol" w:hAnsi="Symbol" w:hint="default"/>
      </w:rPr>
    </w:lvl>
    <w:lvl w:ilvl="6" w:tplc="F3CA0C24" w:tentative="1">
      <w:start w:val="1"/>
      <w:numFmt w:val="bullet"/>
      <w:lvlText w:val=""/>
      <w:lvlJc w:val="left"/>
      <w:pPr>
        <w:tabs>
          <w:tab w:val="num" w:pos="5040"/>
        </w:tabs>
        <w:ind w:left="5040" w:hanging="360"/>
      </w:pPr>
      <w:rPr>
        <w:rFonts w:ascii="Symbol" w:hAnsi="Symbol" w:hint="default"/>
      </w:rPr>
    </w:lvl>
    <w:lvl w:ilvl="7" w:tplc="1690E31C" w:tentative="1">
      <w:start w:val="1"/>
      <w:numFmt w:val="bullet"/>
      <w:lvlText w:val=""/>
      <w:lvlJc w:val="left"/>
      <w:pPr>
        <w:tabs>
          <w:tab w:val="num" w:pos="5760"/>
        </w:tabs>
        <w:ind w:left="5760" w:hanging="360"/>
      </w:pPr>
      <w:rPr>
        <w:rFonts w:ascii="Symbol" w:hAnsi="Symbol" w:hint="default"/>
      </w:rPr>
    </w:lvl>
    <w:lvl w:ilvl="8" w:tplc="2750B5B6"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716D2371"/>
    <w:multiLevelType w:val="hybridMultilevel"/>
    <w:tmpl w:val="ADB44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7"/>
  </w:num>
  <w:num w:numId="4">
    <w:abstractNumId w:val="12"/>
  </w:num>
  <w:num w:numId="5">
    <w:abstractNumId w:val="10"/>
  </w:num>
  <w:num w:numId="6">
    <w:abstractNumId w:val="2"/>
  </w:num>
  <w:num w:numId="7">
    <w:abstractNumId w:val="1"/>
  </w:num>
  <w:num w:numId="8">
    <w:abstractNumId w:val="0"/>
  </w:num>
  <w:num w:numId="9">
    <w:abstractNumId w:val="4"/>
  </w:num>
  <w:num w:numId="10">
    <w:abstractNumId w:val="13"/>
  </w:num>
  <w:num w:numId="11">
    <w:abstractNumId w:val="11"/>
  </w:num>
  <w:num w:numId="12">
    <w:abstractNumId w:val="9"/>
  </w:num>
  <w:num w:numId="13">
    <w:abstractNumId w:val="14"/>
  </w:num>
  <w:num w:numId="14">
    <w:abstractNumId w:val="5"/>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1B50"/>
    <w:rsid w:val="00000050"/>
    <w:rsid w:val="0000103E"/>
    <w:rsid w:val="00001492"/>
    <w:rsid w:val="00001A53"/>
    <w:rsid w:val="00002ADD"/>
    <w:rsid w:val="00002DCE"/>
    <w:rsid w:val="00003FF5"/>
    <w:rsid w:val="000052D2"/>
    <w:rsid w:val="0000696C"/>
    <w:rsid w:val="000131CE"/>
    <w:rsid w:val="000235ED"/>
    <w:rsid w:val="00023BEC"/>
    <w:rsid w:val="00025D6C"/>
    <w:rsid w:val="00027676"/>
    <w:rsid w:val="00027A21"/>
    <w:rsid w:val="00030FF2"/>
    <w:rsid w:val="00031A1D"/>
    <w:rsid w:val="00031B6F"/>
    <w:rsid w:val="00033421"/>
    <w:rsid w:val="00033A4C"/>
    <w:rsid w:val="00034056"/>
    <w:rsid w:val="00034DCD"/>
    <w:rsid w:val="00037218"/>
    <w:rsid w:val="0004270B"/>
    <w:rsid w:val="00042B0F"/>
    <w:rsid w:val="00044AAB"/>
    <w:rsid w:val="00050244"/>
    <w:rsid w:val="0005040F"/>
    <w:rsid w:val="00051D10"/>
    <w:rsid w:val="00053A19"/>
    <w:rsid w:val="00054518"/>
    <w:rsid w:val="00056DE0"/>
    <w:rsid w:val="00061FD0"/>
    <w:rsid w:val="000658C2"/>
    <w:rsid w:val="00066F50"/>
    <w:rsid w:val="00067947"/>
    <w:rsid w:val="00070FB4"/>
    <w:rsid w:val="000712C5"/>
    <w:rsid w:val="00072B31"/>
    <w:rsid w:val="00073AE2"/>
    <w:rsid w:val="00073C4C"/>
    <w:rsid w:val="00075322"/>
    <w:rsid w:val="00081B3E"/>
    <w:rsid w:val="00085A79"/>
    <w:rsid w:val="000869C9"/>
    <w:rsid w:val="00092119"/>
    <w:rsid w:val="00092C3D"/>
    <w:rsid w:val="00094573"/>
    <w:rsid w:val="00095F8A"/>
    <w:rsid w:val="00096645"/>
    <w:rsid w:val="00096DE5"/>
    <w:rsid w:val="000A176A"/>
    <w:rsid w:val="000A1CA5"/>
    <w:rsid w:val="000A2267"/>
    <w:rsid w:val="000A3A49"/>
    <w:rsid w:val="000A6B94"/>
    <w:rsid w:val="000A715F"/>
    <w:rsid w:val="000B3ED1"/>
    <w:rsid w:val="000B3FC7"/>
    <w:rsid w:val="000B43FE"/>
    <w:rsid w:val="000B4B78"/>
    <w:rsid w:val="000C0F45"/>
    <w:rsid w:val="000C35F1"/>
    <w:rsid w:val="000C600A"/>
    <w:rsid w:val="000C768D"/>
    <w:rsid w:val="000D3616"/>
    <w:rsid w:val="000D6013"/>
    <w:rsid w:val="000E1F78"/>
    <w:rsid w:val="000E2206"/>
    <w:rsid w:val="000E2C3B"/>
    <w:rsid w:val="000E368E"/>
    <w:rsid w:val="000E4483"/>
    <w:rsid w:val="000E7C5C"/>
    <w:rsid w:val="000F076F"/>
    <w:rsid w:val="000F0882"/>
    <w:rsid w:val="000F3609"/>
    <w:rsid w:val="000F4179"/>
    <w:rsid w:val="000F4C28"/>
    <w:rsid w:val="000F70E7"/>
    <w:rsid w:val="00100098"/>
    <w:rsid w:val="001003F4"/>
    <w:rsid w:val="00103E81"/>
    <w:rsid w:val="0010465F"/>
    <w:rsid w:val="0010555E"/>
    <w:rsid w:val="001131A7"/>
    <w:rsid w:val="00116F53"/>
    <w:rsid w:val="00120B3A"/>
    <w:rsid w:val="001218A1"/>
    <w:rsid w:val="00121A81"/>
    <w:rsid w:val="00124982"/>
    <w:rsid w:val="001274A2"/>
    <w:rsid w:val="001305D6"/>
    <w:rsid w:val="00131FEA"/>
    <w:rsid w:val="00132480"/>
    <w:rsid w:val="001347BB"/>
    <w:rsid w:val="00134BA1"/>
    <w:rsid w:val="00136F4A"/>
    <w:rsid w:val="001410A9"/>
    <w:rsid w:val="00147AFA"/>
    <w:rsid w:val="0015023E"/>
    <w:rsid w:val="001566B4"/>
    <w:rsid w:val="00165FD0"/>
    <w:rsid w:val="00170F90"/>
    <w:rsid w:val="00171666"/>
    <w:rsid w:val="00173020"/>
    <w:rsid w:val="00173102"/>
    <w:rsid w:val="001760F2"/>
    <w:rsid w:val="00176178"/>
    <w:rsid w:val="00180584"/>
    <w:rsid w:val="0018337C"/>
    <w:rsid w:val="00183E8B"/>
    <w:rsid w:val="001854AC"/>
    <w:rsid w:val="00197C3D"/>
    <w:rsid w:val="001A6051"/>
    <w:rsid w:val="001A6355"/>
    <w:rsid w:val="001A6E7A"/>
    <w:rsid w:val="001A7296"/>
    <w:rsid w:val="001A7A51"/>
    <w:rsid w:val="001B3460"/>
    <w:rsid w:val="001B4316"/>
    <w:rsid w:val="001B5799"/>
    <w:rsid w:val="001C0684"/>
    <w:rsid w:val="001C23B4"/>
    <w:rsid w:val="001C52A6"/>
    <w:rsid w:val="001D06AD"/>
    <w:rsid w:val="001D2C80"/>
    <w:rsid w:val="001D61BF"/>
    <w:rsid w:val="001E0FC9"/>
    <w:rsid w:val="001E4ECD"/>
    <w:rsid w:val="001F18F6"/>
    <w:rsid w:val="001F2C77"/>
    <w:rsid w:val="001F54B6"/>
    <w:rsid w:val="001F6BFA"/>
    <w:rsid w:val="001F7D1A"/>
    <w:rsid w:val="0020176A"/>
    <w:rsid w:val="00201E64"/>
    <w:rsid w:val="0020466E"/>
    <w:rsid w:val="002054CE"/>
    <w:rsid w:val="00207999"/>
    <w:rsid w:val="002106E2"/>
    <w:rsid w:val="002116E6"/>
    <w:rsid w:val="002132A1"/>
    <w:rsid w:val="00213A95"/>
    <w:rsid w:val="00213CEA"/>
    <w:rsid w:val="00217A34"/>
    <w:rsid w:val="002249AD"/>
    <w:rsid w:val="00225D0C"/>
    <w:rsid w:val="0022688A"/>
    <w:rsid w:val="00227A08"/>
    <w:rsid w:val="00231684"/>
    <w:rsid w:val="0023287E"/>
    <w:rsid w:val="00232A5F"/>
    <w:rsid w:val="0023544A"/>
    <w:rsid w:val="002369B3"/>
    <w:rsid w:val="00236B57"/>
    <w:rsid w:val="0024060A"/>
    <w:rsid w:val="0024188A"/>
    <w:rsid w:val="002449EE"/>
    <w:rsid w:val="00246063"/>
    <w:rsid w:val="002462FC"/>
    <w:rsid w:val="00250E83"/>
    <w:rsid w:val="00251D86"/>
    <w:rsid w:val="00255C28"/>
    <w:rsid w:val="00255D8D"/>
    <w:rsid w:val="00261D09"/>
    <w:rsid w:val="00262C06"/>
    <w:rsid w:val="00263D2C"/>
    <w:rsid w:val="00264445"/>
    <w:rsid w:val="002667C8"/>
    <w:rsid w:val="0027049F"/>
    <w:rsid w:val="00271DE5"/>
    <w:rsid w:val="0027265B"/>
    <w:rsid w:val="00272D90"/>
    <w:rsid w:val="00273A0D"/>
    <w:rsid w:val="00274A4B"/>
    <w:rsid w:val="00274E14"/>
    <w:rsid w:val="002755B8"/>
    <w:rsid w:val="002758C5"/>
    <w:rsid w:val="00276AEC"/>
    <w:rsid w:val="00280520"/>
    <w:rsid w:val="00285DE2"/>
    <w:rsid w:val="00287429"/>
    <w:rsid w:val="00287C86"/>
    <w:rsid w:val="00287E2C"/>
    <w:rsid w:val="00290267"/>
    <w:rsid w:val="0029275B"/>
    <w:rsid w:val="0029319D"/>
    <w:rsid w:val="00293AC9"/>
    <w:rsid w:val="00294D88"/>
    <w:rsid w:val="00295DE8"/>
    <w:rsid w:val="002A0235"/>
    <w:rsid w:val="002A14EE"/>
    <w:rsid w:val="002A4F42"/>
    <w:rsid w:val="002A7EFD"/>
    <w:rsid w:val="002B0F31"/>
    <w:rsid w:val="002B2DF2"/>
    <w:rsid w:val="002B5A2F"/>
    <w:rsid w:val="002B6B2D"/>
    <w:rsid w:val="002B6CF0"/>
    <w:rsid w:val="002C271A"/>
    <w:rsid w:val="002C604A"/>
    <w:rsid w:val="002D31F3"/>
    <w:rsid w:val="002D63F0"/>
    <w:rsid w:val="002D6A14"/>
    <w:rsid w:val="002D753F"/>
    <w:rsid w:val="002E1348"/>
    <w:rsid w:val="002E1465"/>
    <w:rsid w:val="002E3126"/>
    <w:rsid w:val="002E3D7F"/>
    <w:rsid w:val="002E7927"/>
    <w:rsid w:val="002F174D"/>
    <w:rsid w:val="002F2419"/>
    <w:rsid w:val="002F427E"/>
    <w:rsid w:val="002F43C8"/>
    <w:rsid w:val="002F6B2B"/>
    <w:rsid w:val="00300308"/>
    <w:rsid w:val="00301FB1"/>
    <w:rsid w:val="003100EB"/>
    <w:rsid w:val="00313EA8"/>
    <w:rsid w:val="00314327"/>
    <w:rsid w:val="0031608C"/>
    <w:rsid w:val="00327F1C"/>
    <w:rsid w:val="00330D0B"/>
    <w:rsid w:val="00331278"/>
    <w:rsid w:val="00331EC9"/>
    <w:rsid w:val="00334295"/>
    <w:rsid w:val="003439B0"/>
    <w:rsid w:val="00344EDB"/>
    <w:rsid w:val="00351606"/>
    <w:rsid w:val="003520BF"/>
    <w:rsid w:val="00352E42"/>
    <w:rsid w:val="0035364C"/>
    <w:rsid w:val="00354202"/>
    <w:rsid w:val="00356049"/>
    <w:rsid w:val="00360CA9"/>
    <w:rsid w:val="0036344F"/>
    <w:rsid w:val="003649EE"/>
    <w:rsid w:val="00365462"/>
    <w:rsid w:val="0036573D"/>
    <w:rsid w:val="0036671C"/>
    <w:rsid w:val="003717CB"/>
    <w:rsid w:val="00372CA3"/>
    <w:rsid w:val="003744B5"/>
    <w:rsid w:val="00374E1F"/>
    <w:rsid w:val="003757C3"/>
    <w:rsid w:val="003766E1"/>
    <w:rsid w:val="00377F8F"/>
    <w:rsid w:val="003840CC"/>
    <w:rsid w:val="003942F0"/>
    <w:rsid w:val="00394B14"/>
    <w:rsid w:val="00394BFD"/>
    <w:rsid w:val="003977CA"/>
    <w:rsid w:val="003A1760"/>
    <w:rsid w:val="003A199B"/>
    <w:rsid w:val="003A227A"/>
    <w:rsid w:val="003A2707"/>
    <w:rsid w:val="003A28FF"/>
    <w:rsid w:val="003A3146"/>
    <w:rsid w:val="003A691E"/>
    <w:rsid w:val="003A7654"/>
    <w:rsid w:val="003B4C1F"/>
    <w:rsid w:val="003B59FB"/>
    <w:rsid w:val="003B69A6"/>
    <w:rsid w:val="003C2A5B"/>
    <w:rsid w:val="003C4F80"/>
    <w:rsid w:val="003C6674"/>
    <w:rsid w:val="003D0DD1"/>
    <w:rsid w:val="003D1790"/>
    <w:rsid w:val="003D410B"/>
    <w:rsid w:val="003D4E9F"/>
    <w:rsid w:val="003D538A"/>
    <w:rsid w:val="003D550E"/>
    <w:rsid w:val="003D57FA"/>
    <w:rsid w:val="003D7285"/>
    <w:rsid w:val="003E0E87"/>
    <w:rsid w:val="003E2983"/>
    <w:rsid w:val="003E4384"/>
    <w:rsid w:val="003E65F2"/>
    <w:rsid w:val="003E70D6"/>
    <w:rsid w:val="003E735F"/>
    <w:rsid w:val="003F2B71"/>
    <w:rsid w:val="003F4201"/>
    <w:rsid w:val="003F5F44"/>
    <w:rsid w:val="004016C0"/>
    <w:rsid w:val="00401B35"/>
    <w:rsid w:val="00402E66"/>
    <w:rsid w:val="00404616"/>
    <w:rsid w:val="00405C79"/>
    <w:rsid w:val="0040623D"/>
    <w:rsid w:val="00411E0E"/>
    <w:rsid w:val="00412989"/>
    <w:rsid w:val="004139EC"/>
    <w:rsid w:val="004166E4"/>
    <w:rsid w:val="00417DEB"/>
    <w:rsid w:val="004211C6"/>
    <w:rsid w:val="00421283"/>
    <w:rsid w:val="00430F82"/>
    <w:rsid w:val="004344A0"/>
    <w:rsid w:val="00434E10"/>
    <w:rsid w:val="004411F9"/>
    <w:rsid w:val="0044672E"/>
    <w:rsid w:val="004520E6"/>
    <w:rsid w:val="00455435"/>
    <w:rsid w:val="004555FF"/>
    <w:rsid w:val="00455DE0"/>
    <w:rsid w:val="0046328A"/>
    <w:rsid w:val="0046451B"/>
    <w:rsid w:val="00464B44"/>
    <w:rsid w:val="004664A4"/>
    <w:rsid w:val="0047289B"/>
    <w:rsid w:val="00472AE5"/>
    <w:rsid w:val="004758F6"/>
    <w:rsid w:val="004807F4"/>
    <w:rsid w:val="0048165F"/>
    <w:rsid w:val="004833B2"/>
    <w:rsid w:val="00490855"/>
    <w:rsid w:val="00491CBB"/>
    <w:rsid w:val="00492206"/>
    <w:rsid w:val="00494202"/>
    <w:rsid w:val="00495D16"/>
    <w:rsid w:val="00495EED"/>
    <w:rsid w:val="00496123"/>
    <w:rsid w:val="00496412"/>
    <w:rsid w:val="004976F0"/>
    <w:rsid w:val="0049790D"/>
    <w:rsid w:val="00497A83"/>
    <w:rsid w:val="004A3C5B"/>
    <w:rsid w:val="004B02ED"/>
    <w:rsid w:val="004B06A6"/>
    <w:rsid w:val="004C241E"/>
    <w:rsid w:val="004C3B9A"/>
    <w:rsid w:val="004C6097"/>
    <w:rsid w:val="004C662C"/>
    <w:rsid w:val="004C7F01"/>
    <w:rsid w:val="004D2B73"/>
    <w:rsid w:val="004D30AD"/>
    <w:rsid w:val="004D52BE"/>
    <w:rsid w:val="004D5BD1"/>
    <w:rsid w:val="004D6405"/>
    <w:rsid w:val="004E7ABA"/>
    <w:rsid w:val="004F07AE"/>
    <w:rsid w:val="004F23C8"/>
    <w:rsid w:val="004F24EF"/>
    <w:rsid w:val="004F4DEC"/>
    <w:rsid w:val="004F56B1"/>
    <w:rsid w:val="004F5877"/>
    <w:rsid w:val="00502B6D"/>
    <w:rsid w:val="00503957"/>
    <w:rsid w:val="005069B9"/>
    <w:rsid w:val="00507C49"/>
    <w:rsid w:val="00511CC9"/>
    <w:rsid w:val="005126B3"/>
    <w:rsid w:val="00514E8A"/>
    <w:rsid w:val="005155B5"/>
    <w:rsid w:val="00515F39"/>
    <w:rsid w:val="00521765"/>
    <w:rsid w:val="00524F0B"/>
    <w:rsid w:val="005271F7"/>
    <w:rsid w:val="005369B4"/>
    <w:rsid w:val="00540869"/>
    <w:rsid w:val="005469DF"/>
    <w:rsid w:val="00546CA4"/>
    <w:rsid w:val="00551476"/>
    <w:rsid w:val="005532B8"/>
    <w:rsid w:val="005539EE"/>
    <w:rsid w:val="00560617"/>
    <w:rsid w:val="00562D53"/>
    <w:rsid w:val="005652D2"/>
    <w:rsid w:val="00565A25"/>
    <w:rsid w:val="00571E1F"/>
    <w:rsid w:val="0057241B"/>
    <w:rsid w:val="00580191"/>
    <w:rsid w:val="0058360B"/>
    <w:rsid w:val="00583DE2"/>
    <w:rsid w:val="00587660"/>
    <w:rsid w:val="005914F3"/>
    <w:rsid w:val="005929E2"/>
    <w:rsid w:val="00593FDC"/>
    <w:rsid w:val="005948AF"/>
    <w:rsid w:val="00595FEB"/>
    <w:rsid w:val="00597E8A"/>
    <w:rsid w:val="005A2A81"/>
    <w:rsid w:val="005A3104"/>
    <w:rsid w:val="005A40BF"/>
    <w:rsid w:val="005A47BE"/>
    <w:rsid w:val="005A5CA9"/>
    <w:rsid w:val="005A7034"/>
    <w:rsid w:val="005B04ED"/>
    <w:rsid w:val="005B2532"/>
    <w:rsid w:val="005B540A"/>
    <w:rsid w:val="005B54E6"/>
    <w:rsid w:val="005B7E43"/>
    <w:rsid w:val="005C4737"/>
    <w:rsid w:val="005C7F33"/>
    <w:rsid w:val="005D448D"/>
    <w:rsid w:val="005D49C4"/>
    <w:rsid w:val="005D659E"/>
    <w:rsid w:val="005E1520"/>
    <w:rsid w:val="005E2490"/>
    <w:rsid w:val="005E39B7"/>
    <w:rsid w:val="005E3A7E"/>
    <w:rsid w:val="005E7400"/>
    <w:rsid w:val="005F2111"/>
    <w:rsid w:val="005F2339"/>
    <w:rsid w:val="005F5E37"/>
    <w:rsid w:val="005F78A1"/>
    <w:rsid w:val="005F7D22"/>
    <w:rsid w:val="0060088B"/>
    <w:rsid w:val="00601739"/>
    <w:rsid w:val="006062E7"/>
    <w:rsid w:val="006125A9"/>
    <w:rsid w:val="00614397"/>
    <w:rsid w:val="006175AF"/>
    <w:rsid w:val="00617697"/>
    <w:rsid w:val="00617D42"/>
    <w:rsid w:val="00620279"/>
    <w:rsid w:val="006228FF"/>
    <w:rsid w:val="006238C6"/>
    <w:rsid w:val="006252A3"/>
    <w:rsid w:val="006257E8"/>
    <w:rsid w:val="00625BDA"/>
    <w:rsid w:val="00637DA4"/>
    <w:rsid w:val="006405CF"/>
    <w:rsid w:val="00640DF3"/>
    <w:rsid w:val="006434B8"/>
    <w:rsid w:val="00644645"/>
    <w:rsid w:val="0064537C"/>
    <w:rsid w:val="00646D32"/>
    <w:rsid w:val="006473E1"/>
    <w:rsid w:val="00647D0E"/>
    <w:rsid w:val="0065176D"/>
    <w:rsid w:val="006517EE"/>
    <w:rsid w:val="006613C2"/>
    <w:rsid w:val="006615F1"/>
    <w:rsid w:val="00661B50"/>
    <w:rsid w:val="00661D44"/>
    <w:rsid w:val="00662705"/>
    <w:rsid w:val="00663EA4"/>
    <w:rsid w:val="00663EDD"/>
    <w:rsid w:val="00664092"/>
    <w:rsid w:val="00664BA2"/>
    <w:rsid w:val="00664E26"/>
    <w:rsid w:val="00665571"/>
    <w:rsid w:val="00665871"/>
    <w:rsid w:val="00665E75"/>
    <w:rsid w:val="00666522"/>
    <w:rsid w:val="00667028"/>
    <w:rsid w:val="00667265"/>
    <w:rsid w:val="0066760A"/>
    <w:rsid w:val="00684849"/>
    <w:rsid w:val="006870D7"/>
    <w:rsid w:val="006877A7"/>
    <w:rsid w:val="00687C76"/>
    <w:rsid w:val="00690132"/>
    <w:rsid w:val="0069197A"/>
    <w:rsid w:val="006968C9"/>
    <w:rsid w:val="006A3FFA"/>
    <w:rsid w:val="006A5679"/>
    <w:rsid w:val="006A60E8"/>
    <w:rsid w:val="006A6B9B"/>
    <w:rsid w:val="006B2939"/>
    <w:rsid w:val="006B3366"/>
    <w:rsid w:val="006B465F"/>
    <w:rsid w:val="006C0CC9"/>
    <w:rsid w:val="006C1860"/>
    <w:rsid w:val="006D3AAD"/>
    <w:rsid w:val="006D6FA7"/>
    <w:rsid w:val="006D7F50"/>
    <w:rsid w:val="006E1171"/>
    <w:rsid w:val="006E34DB"/>
    <w:rsid w:val="006E564A"/>
    <w:rsid w:val="006E6BA4"/>
    <w:rsid w:val="006F357F"/>
    <w:rsid w:val="006F52C7"/>
    <w:rsid w:val="007015F4"/>
    <w:rsid w:val="00702CF8"/>
    <w:rsid w:val="00703554"/>
    <w:rsid w:val="007064F8"/>
    <w:rsid w:val="007066CD"/>
    <w:rsid w:val="00706E02"/>
    <w:rsid w:val="00710CDF"/>
    <w:rsid w:val="00711AEE"/>
    <w:rsid w:val="00720EB3"/>
    <w:rsid w:val="00721013"/>
    <w:rsid w:val="00721B1F"/>
    <w:rsid w:val="007223D6"/>
    <w:rsid w:val="0072387F"/>
    <w:rsid w:val="007247C7"/>
    <w:rsid w:val="00727135"/>
    <w:rsid w:val="007301D3"/>
    <w:rsid w:val="00730434"/>
    <w:rsid w:val="00730B50"/>
    <w:rsid w:val="00741B4A"/>
    <w:rsid w:val="00742C68"/>
    <w:rsid w:val="007442C0"/>
    <w:rsid w:val="00744689"/>
    <w:rsid w:val="00745D8B"/>
    <w:rsid w:val="0074760C"/>
    <w:rsid w:val="00747868"/>
    <w:rsid w:val="0075001B"/>
    <w:rsid w:val="00751594"/>
    <w:rsid w:val="00752683"/>
    <w:rsid w:val="0075302D"/>
    <w:rsid w:val="007546AE"/>
    <w:rsid w:val="00756519"/>
    <w:rsid w:val="007571D6"/>
    <w:rsid w:val="00760213"/>
    <w:rsid w:val="00761AF2"/>
    <w:rsid w:val="00761DB3"/>
    <w:rsid w:val="00763DD1"/>
    <w:rsid w:val="007641D5"/>
    <w:rsid w:val="00766B51"/>
    <w:rsid w:val="0077017F"/>
    <w:rsid w:val="00774FA6"/>
    <w:rsid w:val="00776E11"/>
    <w:rsid w:val="00781919"/>
    <w:rsid w:val="00784DCA"/>
    <w:rsid w:val="00785379"/>
    <w:rsid w:val="0078639C"/>
    <w:rsid w:val="007929D6"/>
    <w:rsid w:val="00793C9F"/>
    <w:rsid w:val="00794485"/>
    <w:rsid w:val="007A19AE"/>
    <w:rsid w:val="007A1B0A"/>
    <w:rsid w:val="007A30BC"/>
    <w:rsid w:val="007A38A9"/>
    <w:rsid w:val="007B1F22"/>
    <w:rsid w:val="007B23B2"/>
    <w:rsid w:val="007B2D7C"/>
    <w:rsid w:val="007B4428"/>
    <w:rsid w:val="007B7270"/>
    <w:rsid w:val="007C1FFD"/>
    <w:rsid w:val="007C36A5"/>
    <w:rsid w:val="007C49ED"/>
    <w:rsid w:val="007C55A0"/>
    <w:rsid w:val="007D0CA9"/>
    <w:rsid w:val="007D246F"/>
    <w:rsid w:val="007D2FE5"/>
    <w:rsid w:val="007D3FFB"/>
    <w:rsid w:val="007D4F72"/>
    <w:rsid w:val="007E0E2C"/>
    <w:rsid w:val="007E2E63"/>
    <w:rsid w:val="007E3374"/>
    <w:rsid w:val="007E41FC"/>
    <w:rsid w:val="007E53E1"/>
    <w:rsid w:val="007E7D69"/>
    <w:rsid w:val="007E7F6B"/>
    <w:rsid w:val="007F0526"/>
    <w:rsid w:val="007F0CE5"/>
    <w:rsid w:val="007F1C2B"/>
    <w:rsid w:val="007F2EFC"/>
    <w:rsid w:val="007F32EE"/>
    <w:rsid w:val="007F6A97"/>
    <w:rsid w:val="007F78BE"/>
    <w:rsid w:val="00801012"/>
    <w:rsid w:val="00802756"/>
    <w:rsid w:val="00802EC0"/>
    <w:rsid w:val="00807705"/>
    <w:rsid w:val="00807C87"/>
    <w:rsid w:val="00810A6B"/>
    <w:rsid w:val="00813034"/>
    <w:rsid w:val="00815D73"/>
    <w:rsid w:val="008173E7"/>
    <w:rsid w:val="00824D9C"/>
    <w:rsid w:val="008320B3"/>
    <w:rsid w:val="00834D5D"/>
    <w:rsid w:val="00836D31"/>
    <w:rsid w:val="00836E06"/>
    <w:rsid w:val="00841D77"/>
    <w:rsid w:val="008439C5"/>
    <w:rsid w:val="00846AAC"/>
    <w:rsid w:val="0085296A"/>
    <w:rsid w:val="00860710"/>
    <w:rsid w:val="0086470F"/>
    <w:rsid w:val="008660B1"/>
    <w:rsid w:val="00866A90"/>
    <w:rsid w:val="00866E98"/>
    <w:rsid w:val="00871BA5"/>
    <w:rsid w:val="008721EC"/>
    <w:rsid w:val="00872A0B"/>
    <w:rsid w:val="00873682"/>
    <w:rsid w:val="00873A77"/>
    <w:rsid w:val="00873DB9"/>
    <w:rsid w:val="00875403"/>
    <w:rsid w:val="00877E8A"/>
    <w:rsid w:val="0088122A"/>
    <w:rsid w:val="00881E78"/>
    <w:rsid w:val="00882259"/>
    <w:rsid w:val="00886519"/>
    <w:rsid w:val="00887B5D"/>
    <w:rsid w:val="008902A6"/>
    <w:rsid w:val="008926C3"/>
    <w:rsid w:val="00893CCF"/>
    <w:rsid w:val="008A0A96"/>
    <w:rsid w:val="008A283C"/>
    <w:rsid w:val="008A3B77"/>
    <w:rsid w:val="008A4916"/>
    <w:rsid w:val="008A5BF3"/>
    <w:rsid w:val="008A70B2"/>
    <w:rsid w:val="008A7107"/>
    <w:rsid w:val="008A77F2"/>
    <w:rsid w:val="008B1794"/>
    <w:rsid w:val="008B34E3"/>
    <w:rsid w:val="008B3CC4"/>
    <w:rsid w:val="008B4B47"/>
    <w:rsid w:val="008B4F80"/>
    <w:rsid w:val="008B6346"/>
    <w:rsid w:val="008C0520"/>
    <w:rsid w:val="008C05BB"/>
    <w:rsid w:val="008D4253"/>
    <w:rsid w:val="008D56A1"/>
    <w:rsid w:val="008E6564"/>
    <w:rsid w:val="008E6772"/>
    <w:rsid w:val="008E74C0"/>
    <w:rsid w:val="008F1224"/>
    <w:rsid w:val="008F1B58"/>
    <w:rsid w:val="008F1C4C"/>
    <w:rsid w:val="008F1F91"/>
    <w:rsid w:val="008F5D51"/>
    <w:rsid w:val="008F5E34"/>
    <w:rsid w:val="008F780E"/>
    <w:rsid w:val="00906520"/>
    <w:rsid w:val="0090689D"/>
    <w:rsid w:val="00906BF8"/>
    <w:rsid w:val="009112B0"/>
    <w:rsid w:val="009124B5"/>
    <w:rsid w:val="00912B9E"/>
    <w:rsid w:val="009130C8"/>
    <w:rsid w:val="00914410"/>
    <w:rsid w:val="00923049"/>
    <w:rsid w:val="00923497"/>
    <w:rsid w:val="009250BF"/>
    <w:rsid w:val="009259CA"/>
    <w:rsid w:val="00932BA7"/>
    <w:rsid w:val="00936042"/>
    <w:rsid w:val="0093697B"/>
    <w:rsid w:val="00944C27"/>
    <w:rsid w:val="00945EBC"/>
    <w:rsid w:val="009503AB"/>
    <w:rsid w:val="00950814"/>
    <w:rsid w:val="00950B9C"/>
    <w:rsid w:val="00951DFD"/>
    <w:rsid w:val="009620A1"/>
    <w:rsid w:val="00965765"/>
    <w:rsid w:val="009663DF"/>
    <w:rsid w:val="00973E0A"/>
    <w:rsid w:val="00973F84"/>
    <w:rsid w:val="00975862"/>
    <w:rsid w:val="009779DE"/>
    <w:rsid w:val="00977DA3"/>
    <w:rsid w:val="00981129"/>
    <w:rsid w:val="00985BEB"/>
    <w:rsid w:val="00990C69"/>
    <w:rsid w:val="00992659"/>
    <w:rsid w:val="009949F4"/>
    <w:rsid w:val="00997E17"/>
    <w:rsid w:val="00997E28"/>
    <w:rsid w:val="009A2C67"/>
    <w:rsid w:val="009A3D91"/>
    <w:rsid w:val="009A4783"/>
    <w:rsid w:val="009A4896"/>
    <w:rsid w:val="009A58B0"/>
    <w:rsid w:val="009A7217"/>
    <w:rsid w:val="009B07FB"/>
    <w:rsid w:val="009B0B24"/>
    <w:rsid w:val="009B1ABB"/>
    <w:rsid w:val="009B3F11"/>
    <w:rsid w:val="009B6331"/>
    <w:rsid w:val="009B7292"/>
    <w:rsid w:val="009C03A3"/>
    <w:rsid w:val="009C0960"/>
    <w:rsid w:val="009C1402"/>
    <w:rsid w:val="009C367A"/>
    <w:rsid w:val="009C4596"/>
    <w:rsid w:val="009C5938"/>
    <w:rsid w:val="009C648D"/>
    <w:rsid w:val="009C78B4"/>
    <w:rsid w:val="009C791E"/>
    <w:rsid w:val="009D1C19"/>
    <w:rsid w:val="009D2748"/>
    <w:rsid w:val="009D4B8D"/>
    <w:rsid w:val="009D6394"/>
    <w:rsid w:val="009D6CB9"/>
    <w:rsid w:val="009D7045"/>
    <w:rsid w:val="009E5A86"/>
    <w:rsid w:val="009F021D"/>
    <w:rsid w:val="009F37EB"/>
    <w:rsid w:val="009F4352"/>
    <w:rsid w:val="00A00FE9"/>
    <w:rsid w:val="00A02AF5"/>
    <w:rsid w:val="00A032FD"/>
    <w:rsid w:val="00A04ED1"/>
    <w:rsid w:val="00A077D8"/>
    <w:rsid w:val="00A102F4"/>
    <w:rsid w:val="00A12697"/>
    <w:rsid w:val="00A12B59"/>
    <w:rsid w:val="00A1439D"/>
    <w:rsid w:val="00A178CC"/>
    <w:rsid w:val="00A22695"/>
    <w:rsid w:val="00A25728"/>
    <w:rsid w:val="00A259A2"/>
    <w:rsid w:val="00A26530"/>
    <w:rsid w:val="00A30F3E"/>
    <w:rsid w:val="00A31691"/>
    <w:rsid w:val="00A32008"/>
    <w:rsid w:val="00A32DCF"/>
    <w:rsid w:val="00A33857"/>
    <w:rsid w:val="00A34C5A"/>
    <w:rsid w:val="00A43662"/>
    <w:rsid w:val="00A45652"/>
    <w:rsid w:val="00A46DAC"/>
    <w:rsid w:val="00A510E9"/>
    <w:rsid w:val="00A5237F"/>
    <w:rsid w:val="00A52995"/>
    <w:rsid w:val="00A548E8"/>
    <w:rsid w:val="00A551C0"/>
    <w:rsid w:val="00A6205E"/>
    <w:rsid w:val="00A62947"/>
    <w:rsid w:val="00A6452B"/>
    <w:rsid w:val="00A64BED"/>
    <w:rsid w:val="00A65761"/>
    <w:rsid w:val="00A8259C"/>
    <w:rsid w:val="00A83398"/>
    <w:rsid w:val="00A83BC7"/>
    <w:rsid w:val="00A84D9E"/>
    <w:rsid w:val="00A85A28"/>
    <w:rsid w:val="00A866D5"/>
    <w:rsid w:val="00A86B9F"/>
    <w:rsid w:val="00A870C8"/>
    <w:rsid w:val="00A87A47"/>
    <w:rsid w:val="00A902DE"/>
    <w:rsid w:val="00A95B6C"/>
    <w:rsid w:val="00AA4258"/>
    <w:rsid w:val="00AA5C1F"/>
    <w:rsid w:val="00AA6261"/>
    <w:rsid w:val="00AA7DFA"/>
    <w:rsid w:val="00AB17C1"/>
    <w:rsid w:val="00AB1C05"/>
    <w:rsid w:val="00AB2220"/>
    <w:rsid w:val="00AB4F60"/>
    <w:rsid w:val="00AC04BE"/>
    <w:rsid w:val="00AC04DD"/>
    <w:rsid w:val="00AC5782"/>
    <w:rsid w:val="00AD0818"/>
    <w:rsid w:val="00AD41BC"/>
    <w:rsid w:val="00AD5F4D"/>
    <w:rsid w:val="00AD5F61"/>
    <w:rsid w:val="00AD6A44"/>
    <w:rsid w:val="00AE65BE"/>
    <w:rsid w:val="00AE712F"/>
    <w:rsid w:val="00AE7155"/>
    <w:rsid w:val="00AF0E5F"/>
    <w:rsid w:val="00AF6D90"/>
    <w:rsid w:val="00AF715F"/>
    <w:rsid w:val="00AF72AA"/>
    <w:rsid w:val="00B05C38"/>
    <w:rsid w:val="00B0649F"/>
    <w:rsid w:val="00B070FA"/>
    <w:rsid w:val="00B072D1"/>
    <w:rsid w:val="00B10F26"/>
    <w:rsid w:val="00B13C83"/>
    <w:rsid w:val="00B14FB7"/>
    <w:rsid w:val="00B15AB9"/>
    <w:rsid w:val="00B2200C"/>
    <w:rsid w:val="00B24A08"/>
    <w:rsid w:val="00B27303"/>
    <w:rsid w:val="00B27C94"/>
    <w:rsid w:val="00B27EF1"/>
    <w:rsid w:val="00B30BB3"/>
    <w:rsid w:val="00B31232"/>
    <w:rsid w:val="00B3283D"/>
    <w:rsid w:val="00B32C95"/>
    <w:rsid w:val="00B3556C"/>
    <w:rsid w:val="00B36C84"/>
    <w:rsid w:val="00B370D0"/>
    <w:rsid w:val="00B40B42"/>
    <w:rsid w:val="00B431B2"/>
    <w:rsid w:val="00B45DE4"/>
    <w:rsid w:val="00B55143"/>
    <w:rsid w:val="00B61EFB"/>
    <w:rsid w:val="00B65F8D"/>
    <w:rsid w:val="00B716F3"/>
    <w:rsid w:val="00B717DD"/>
    <w:rsid w:val="00B74418"/>
    <w:rsid w:val="00B75D07"/>
    <w:rsid w:val="00B777AD"/>
    <w:rsid w:val="00B8046F"/>
    <w:rsid w:val="00B808E1"/>
    <w:rsid w:val="00B818A9"/>
    <w:rsid w:val="00B85227"/>
    <w:rsid w:val="00B90D7A"/>
    <w:rsid w:val="00B90F5B"/>
    <w:rsid w:val="00B93456"/>
    <w:rsid w:val="00B96578"/>
    <w:rsid w:val="00B97B12"/>
    <w:rsid w:val="00BA1C51"/>
    <w:rsid w:val="00BA1EFF"/>
    <w:rsid w:val="00BA2471"/>
    <w:rsid w:val="00BA3CA7"/>
    <w:rsid w:val="00BA680B"/>
    <w:rsid w:val="00BA72B2"/>
    <w:rsid w:val="00BB0FAD"/>
    <w:rsid w:val="00BB1343"/>
    <w:rsid w:val="00BB2D71"/>
    <w:rsid w:val="00BB30B9"/>
    <w:rsid w:val="00BB3240"/>
    <w:rsid w:val="00BB3316"/>
    <w:rsid w:val="00BB7415"/>
    <w:rsid w:val="00BB7801"/>
    <w:rsid w:val="00BB7B14"/>
    <w:rsid w:val="00BC1BA4"/>
    <w:rsid w:val="00BC33BB"/>
    <w:rsid w:val="00BC5644"/>
    <w:rsid w:val="00BC646A"/>
    <w:rsid w:val="00BC6D72"/>
    <w:rsid w:val="00BC7037"/>
    <w:rsid w:val="00BD0CF0"/>
    <w:rsid w:val="00BD14C4"/>
    <w:rsid w:val="00BD67BF"/>
    <w:rsid w:val="00BE2353"/>
    <w:rsid w:val="00BE43EA"/>
    <w:rsid w:val="00BE4724"/>
    <w:rsid w:val="00BE7617"/>
    <w:rsid w:val="00BF0C07"/>
    <w:rsid w:val="00BF0D2C"/>
    <w:rsid w:val="00BF259A"/>
    <w:rsid w:val="00BF2B3B"/>
    <w:rsid w:val="00BF38F4"/>
    <w:rsid w:val="00C01E9B"/>
    <w:rsid w:val="00C02DD1"/>
    <w:rsid w:val="00C03D16"/>
    <w:rsid w:val="00C12D99"/>
    <w:rsid w:val="00C14984"/>
    <w:rsid w:val="00C14C9D"/>
    <w:rsid w:val="00C16D88"/>
    <w:rsid w:val="00C1764A"/>
    <w:rsid w:val="00C20AE2"/>
    <w:rsid w:val="00C22FAF"/>
    <w:rsid w:val="00C259B9"/>
    <w:rsid w:val="00C27250"/>
    <w:rsid w:val="00C307BE"/>
    <w:rsid w:val="00C312B4"/>
    <w:rsid w:val="00C312F5"/>
    <w:rsid w:val="00C313BE"/>
    <w:rsid w:val="00C3214F"/>
    <w:rsid w:val="00C33942"/>
    <w:rsid w:val="00C35983"/>
    <w:rsid w:val="00C364C6"/>
    <w:rsid w:val="00C37622"/>
    <w:rsid w:val="00C41480"/>
    <w:rsid w:val="00C41F1B"/>
    <w:rsid w:val="00C4221A"/>
    <w:rsid w:val="00C42E5C"/>
    <w:rsid w:val="00C4316B"/>
    <w:rsid w:val="00C455E4"/>
    <w:rsid w:val="00C5028A"/>
    <w:rsid w:val="00C50AB7"/>
    <w:rsid w:val="00C50B4D"/>
    <w:rsid w:val="00C51D9F"/>
    <w:rsid w:val="00C51EC6"/>
    <w:rsid w:val="00C52B42"/>
    <w:rsid w:val="00C54825"/>
    <w:rsid w:val="00C552A2"/>
    <w:rsid w:val="00C6657D"/>
    <w:rsid w:val="00C66CE1"/>
    <w:rsid w:val="00C671B1"/>
    <w:rsid w:val="00C67552"/>
    <w:rsid w:val="00C713C0"/>
    <w:rsid w:val="00C72818"/>
    <w:rsid w:val="00C730FB"/>
    <w:rsid w:val="00C75381"/>
    <w:rsid w:val="00C75AF1"/>
    <w:rsid w:val="00C82085"/>
    <w:rsid w:val="00C83EB6"/>
    <w:rsid w:val="00C8534B"/>
    <w:rsid w:val="00C86EAE"/>
    <w:rsid w:val="00C90409"/>
    <w:rsid w:val="00C93C19"/>
    <w:rsid w:val="00C95DD9"/>
    <w:rsid w:val="00C96BC5"/>
    <w:rsid w:val="00C96D4D"/>
    <w:rsid w:val="00CA12A3"/>
    <w:rsid w:val="00CA2C1C"/>
    <w:rsid w:val="00CA34F5"/>
    <w:rsid w:val="00CA3726"/>
    <w:rsid w:val="00CA3C3A"/>
    <w:rsid w:val="00CA556D"/>
    <w:rsid w:val="00CB01C2"/>
    <w:rsid w:val="00CB1594"/>
    <w:rsid w:val="00CB1CF0"/>
    <w:rsid w:val="00CB21CF"/>
    <w:rsid w:val="00CB46AE"/>
    <w:rsid w:val="00CB558E"/>
    <w:rsid w:val="00CB62C0"/>
    <w:rsid w:val="00CB74CF"/>
    <w:rsid w:val="00CC1879"/>
    <w:rsid w:val="00CC2D9F"/>
    <w:rsid w:val="00CC538E"/>
    <w:rsid w:val="00CD019E"/>
    <w:rsid w:val="00CD0829"/>
    <w:rsid w:val="00CD19C3"/>
    <w:rsid w:val="00CD1EDF"/>
    <w:rsid w:val="00CD78BA"/>
    <w:rsid w:val="00CE7357"/>
    <w:rsid w:val="00CE79C1"/>
    <w:rsid w:val="00CF0CA3"/>
    <w:rsid w:val="00CF311D"/>
    <w:rsid w:val="00CF4585"/>
    <w:rsid w:val="00CF4649"/>
    <w:rsid w:val="00D00996"/>
    <w:rsid w:val="00D02D5E"/>
    <w:rsid w:val="00D03136"/>
    <w:rsid w:val="00D033F3"/>
    <w:rsid w:val="00D1047A"/>
    <w:rsid w:val="00D11160"/>
    <w:rsid w:val="00D14BA0"/>
    <w:rsid w:val="00D15189"/>
    <w:rsid w:val="00D1713C"/>
    <w:rsid w:val="00D22B4E"/>
    <w:rsid w:val="00D23A8E"/>
    <w:rsid w:val="00D27B00"/>
    <w:rsid w:val="00D318C7"/>
    <w:rsid w:val="00D331C7"/>
    <w:rsid w:val="00D35858"/>
    <w:rsid w:val="00D465AC"/>
    <w:rsid w:val="00D4759D"/>
    <w:rsid w:val="00D5035D"/>
    <w:rsid w:val="00D50EED"/>
    <w:rsid w:val="00D511F9"/>
    <w:rsid w:val="00D531B9"/>
    <w:rsid w:val="00D55FC0"/>
    <w:rsid w:val="00D55FE8"/>
    <w:rsid w:val="00D56072"/>
    <w:rsid w:val="00D56C4D"/>
    <w:rsid w:val="00D603EF"/>
    <w:rsid w:val="00D630D2"/>
    <w:rsid w:val="00D64D06"/>
    <w:rsid w:val="00D65170"/>
    <w:rsid w:val="00D65A51"/>
    <w:rsid w:val="00D718F6"/>
    <w:rsid w:val="00D73360"/>
    <w:rsid w:val="00D7410D"/>
    <w:rsid w:val="00D75339"/>
    <w:rsid w:val="00D84FE5"/>
    <w:rsid w:val="00D8580B"/>
    <w:rsid w:val="00D85CE6"/>
    <w:rsid w:val="00D86334"/>
    <w:rsid w:val="00D90C1F"/>
    <w:rsid w:val="00D92642"/>
    <w:rsid w:val="00D92D53"/>
    <w:rsid w:val="00D930F0"/>
    <w:rsid w:val="00D96F0C"/>
    <w:rsid w:val="00D97CE7"/>
    <w:rsid w:val="00DA06CC"/>
    <w:rsid w:val="00DA1A9F"/>
    <w:rsid w:val="00DA2495"/>
    <w:rsid w:val="00DA360B"/>
    <w:rsid w:val="00DA3DB9"/>
    <w:rsid w:val="00DA76B3"/>
    <w:rsid w:val="00DB03C3"/>
    <w:rsid w:val="00DB218F"/>
    <w:rsid w:val="00DB4069"/>
    <w:rsid w:val="00DB58B9"/>
    <w:rsid w:val="00DB734C"/>
    <w:rsid w:val="00DC0D16"/>
    <w:rsid w:val="00DC31CD"/>
    <w:rsid w:val="00DC7AE5"/>
    <w:rsid w:val="00DD1007"/>
    <w:rsid w:val="00DD4924"/>
    <w:rsid w:val="00DD63B4"/>
    <w:rsid w:val="00DD6889"/>
    <w:rsid w:val="00DE035B"/>
    <w:rsid w:val="00DE1869"/>
    <w:rsid w:val="00DE35A8"/>
    <w:rsid w:val="00DE3BD0"/>
    <w:rsid w:val="00DE5F8B"/>
    <w:rsid w:val="00DF0763"/>
    <w:rsid w:val="00DF33E6"/>
    <w:rsid w:val="00DF4552"/>
    <w:rsid w:val="00DF4883"/>
    <w:rsid w:val="00E015CC"/>
    <w:rsid w:val="00E02C42"/>
    <w:rsid w:val="00E0341B"/>
    <w:rsid w:val="00E04FD8"/>
    <w:rsid w:val="00E07841"/>
    <w:rsid w:val="00E11579"/>
    <w:rsid w:val="00E11834"/>
    <w:rsid w:val="00E11A45"/>
    <w:rsid w:val="00E11B2A"/>
    <w:rsid w:val="00E1218F"/>
    <w:rsid w:val="00E130C6"/>
    <w:rsid w:val="00E155B2"/>
    <w:rsid w:val="00E20A30"/>
    <w:rsid w:val="00E21E01"/>
    <w:rsid w:val="00E21E8D"/>
    <w:rsid w:val="00E2257D"/>
    <w:rsid w:val="00E2513F"/>
    <w:rsid w:val="00E2738C"/>
    <w:rsid w:val="00E30DC0"/>
    <w:rsid w:val="00E33B97"/>
    <w:rsid w:val="00E33BED"/>
    <w:rsid w:val="00E3538C"/>
    <w:rsid w:val="00E362F8"/>
    <w:rsid w:val="00E3677A"/>
    <w:rsid w:val="00E40879"/>
    <w:rsid w:val="00E40D0A"/>
    <w:rsid w:val="00E40E1A"/>
    <w:rsid w:val="00E412F8"/>
    <w:rsid w:val="00E4339F"/>
    <w:rsid w:val="00E43C3A"/>
    <w:rsid w:val="00E45249"/>
    <w:rsid w:val="00E4733A"/>
    <w:rsid w:val="00E473E6"/>
    <w:rsid w:val="00E477B2"/>
    <w:rsid w:val="00E513B8"/>
    <w:rsid w:val="00E51A4C"/>
    <w:rsid w:val="00E51D2A"/>
    <w:rsid w:val="00E54994"/>
    <w:rsid w:val="00E55624"/>
    <w:rsid w:val="00E561F9"/>
    <w:rsid w:val="00E602C5"/>
    <w:rsid w:val="00E63727"/>
    <w:rsid w:val="00E63D25"/>
    <w:rsid w:val="00E63E01"/>
    <w:rsid w:val="00E71963"/>
    <w:rsid w:val="00E74E06"/>
    <w:rsid w:val="00E76D9B"/>
    <w:rsid w:val="00E80CDC"/>
    <w:rsid w:val="00E82F72"/>
    <w:rsid w:val="00E852B7"/>
    <w:rsid w:val="00E87656"/>
    <w:rsid w:val="00E87803"/>
    <w:rsid w:val="00E908E3"/>
    <w:rsid w:val="00E94156"/>
    <w:rsid w:val="00E947AA"/>
    <w:rsid w:val="00E950DC"/>
    <w:rsid w:val="00E973F7"/>
    <w:rsid w:val="00E97D49"/>
    <w:rsid w:val="00EA07FF"/>
    <w:rsid w:val="00EA0BA6"/>
    <w:rsid w:val="00EA412D"/>
    <w:rsid w:val="00EA596E"/>
    <w:rsid w:val="00EA70A9"/>
    <w:rsid w:val="00EA7A75"/>
    <w:rsid w:val="00EB3DD0"/>
    <w:rsid w:val="00EB484E"/>
    <w:rsid w:val="00EB4EEA"/>
    <w:rsid w:val="00EB6832"/>
    <w:rsid w:val="00EB7476"/>
    <w:rsid w:val="00EB77D7"/>
    <w:rsid w:val="00EC196B"/>
    <w:rsid w:val="00ED0745"/>
    <w:rsid w:val="00ED07E6"/>
    <w:rsid w:val="00ED1A3D"/>
    <w:rsid w:val="00ED5E02"/>
    <w:rsid w:val="00ED7BCC"/>
    <w:rsid w:val="00EE2B07"/>
    <w:rsid w:val="00EE413E"/>
    <w:rsid w:val="00EE49A8"/>
    <w:rsid w:val="00EE4B16"/>
    <w:rsid w:val="00EE5E4D"/>
    <w:rsid w:val="00EE62B0"/>
    <w:rsid w:val="00EF47A6"/>
    <w:rsid w:val="00EF6C0C"/>
    <w:rsid w:val="00EF74AB"/>
    <w:rsid w:val="00F007BF"/>
    <w:rsid w:val="00F03DCE"/>
    <w:rsid w:val="00F045DA"/>
    <w:rsid w:val="00F04A80"/>
    <w:rsid w:val="00F1161C"/>
    <w:rsid w:val="00F1223C"/>
    <w:rsid w:val="00F14701"/>
    <w:rsid w:val="00F17D53"/>
    <w:rsid w:val="00F25DF0"/>
    <w:rsid w:val="00F361E0"/>
    <w:rsid w:val="00F36F09"/>
    <w:rsid w:val="00F43DC1"/>
    <w:rsid w:val="00F46E84"/>
    <w:rsid w:val="00F54478"/>
    <w:rsid w:val="00F54E27"/>
    <w:rsid w:val="00F6272C"/>
    <w:rsid w:val="00F636A1"/>
    <w:rsid w:val="00F67B76"/>
    <w:rsid w:val="00F7062B"/>
    <w:rsid w:val="00F70FB4"/>
    <w:rsid w:val="00F75200"/>
    <w:rsid w:val="00F763D6"/>
    <w:rsid w:val="00F767E8"/>
    <w:rsid w:val="00F7682D"/>
    <w:rsid w:val="00F77651"/>
    <w:rsid w:val="00F83789"/>
    <w:rsid w:val="00F84F91"/>
    <w:rsid w:val="00F856B6"/>
    <w:rsid w:val="00FA1837"/>
    <w:rsid w:val="00FA1A65"/>
    <w:rsid w:val="00FA23B3"/>
    <w:rsid w:val="00FA2AD6"/>
    <w:rsid w:val="00FA422F"/>
    <w:rsid w:val="00FA5DD3"/>
    <w:rsid w:val="00FB1356"/>
    <w:rsid w:val="00FB251A"/>
    <w:rsid w:val="00FB3EB2"/>
    <w:rsid w:val="00FC3923"/>
    <w:rsid w:val="00FC617E"/>
    <w:rsid w:val="00FC6402"/>
    <w:rsid w:val="00FC68C2"/>
    <w:rsid w:val="00FD46E7"/>
    <w:rsid w:val="00FD54B2"/>
    <w:rsid w:val="00FD7F3E"/>
    <w:rsid w:val="00FE12FA"/>
    <w:rsid w:val="00FE27BF"/>
    <w:rsid w:val="00FE3548"/>
    <w:rsid w:val="00FE7C59"/>
    <w:rsid w:val="00FF1A9D"/>
    <w:rsid w:val="00FF34B8"/>
    <w:rsid w:val="00FF5523"/>
    <w:rsid w:val="00FF60C8"/>
    <w:rsid w:val="00FF68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655FDC7"/>
  <w15:docId w15:val="{BADBD84C-E64D-4950-8197-2DDA6D8FC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58C2"/>
    <w:pPr>
      <w:spacing w:after="200" w:line="276" w:lineRule="auto"/>
    </w:pPr>
    <w:rPr>
      <w:sz w:val="22"/>
      <w:szCs w:val="22"/>
    </w:rPr>
  </w:style>
  <w:style w:type="paragraph" w:styleId="Heading1">
    <w:name w:val="heading 1"/>
    <w:basedOn w:val="Normal"/>
    <w:next w:val="Normal"/>
    <w:link w:val="Heading1Char"/>
    <w:uiPriority w:val="99"/>
    <w:qFormat/>
    <w:rsid w:val="00661B50"/>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661B50"/>
    <w:rPr>
      <w:rFonts w:ascii="Cambria" w:hAnsi="Cambria" w:cs="Times New Roman"/>
      <w:b/>
      <w:bCs/>
      <w:color w:val="365F91"/>
      <w:sz w:val="28"/>
      <w:szCs w:val="28"/>
    </w:rPr>
  </w:style>
  <w:style w:type="paragraph" w:styleId="NoSpacing">
    <w:name w:val="No Spacing"/>
    <w:uiPriority w:val="99"/>
    <w:qFormat/>
    <w:rsid w:val="00661B50"/>
    <w:rPr>
      <w:sz w:val="22"/>
      <w:szCs w:val="22"/>
    </w:rPr>
  </w:style>
  <w:style w:type="table" w:styleId="TableGrid">
    <w:name w:val="Table Grid"/>
    <w:basedOn w:val="TableNormal"/>
    <w:uiPriority w:val="39"/>
    <w:rsid w:val="00661B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B14FB7"/>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B14FB7"/>
    <w:rPr>
      <w:rFonts w:ascii="Tahoma" w:hAnsi="Tahoma" w:cs="Tahoma"/>
      <w:sz w:val="16"/>
      <w:szCs w:val="16"/>
    </w:rPr>
  </w:style>
  <w:style w:type="character" w:styleId="Emphasis">
    <w:name w:val="Emphasis"/>
    <w:uiPriority w:val="99"/>
    <w:qFormat/>
    <w:locked/>
    <w:rsid w:val="00E76D9B"/>
    <w:rPr>
      <w:rFonts w:cs="Times New Roman"/>
      <w:i/>
      <w:iCs/>
    </w:rPr>
  </w:style>
  <w:style w:type="paragraph" w:styleId="ListParagraph">
    <w:name w:val="List Paragraph"/>
    <w:basedOn w:val="Normal"/>
    <w:uiPriority w:val="34"/>
    <w:qFormat/>
    <w:rsid w:val="009B0B24"/>
    <w:pPr>
      <w:ind w:left="720"/>
      <w:contextualSpacing/>
    </w:pPr>
    <w:rPr>
      <w:rFonts w:asciiTheme="minorHAnsi" w:eastAsiaTheme="minorHAnsi" w:hAnsiTheme="minorHAnsi" w:cstheme="minorBidi"/>
    </w:rPr>
  </w:style>
  <w:style w:type="paragraph" w:customStyle="1" w:styleId="bodytext19">
    <w:name w:val="bodytext19"/>
    <w:basedOn w:val="Normal"/>
    <w:rsid w:val="0018337C"/>
    <w:pPr>
      <w:spacing w:before="300" w:after="240"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7D2FE5"/>
    <w:rPr>
      <w:color w:val="0000FF" w:themeColor="hyperlink"/>
      <w:u w:val="single"/>
    </w:rPr>
  </w:style>
  <w:style w:type="character" w:styleId="FollowedHyperlink">
    <w:name w:val="FollowedHyperlink"/>
    <w:basedOn w:val="DefaultParagraphFont"/>
    <w:uiPriority w:val="99"/>
    <w:semiHidden/>
    <w:unhideWhenUsed/>
    <w:rsid w:val="007D2FE5"/>
    <w:rPr>
      <w:color w:val="800080" w:themeColor="followedHyperlink"/>
      <w:u w:val="single"/>
    </w:rPr>
  </w:style>
  <w:style w:type="paragraph" w:styleId="Header">
    <w:name w:val="header"/>
    <w:basedOn w:val="Normal"/>
    <w:link w:val="HeaderChar"/>
    <w:uiPriority w:val="99"/>
    <w:unhideWhenUsed/>
    <w:rsid w:val="00FC64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6402"/>
    <w:rPr>
      <w:sz w:val="22"/>
      <w:szCs w:val="22"/>
    </w:rPr>
  </w:style>
  <w:style w:type="paragraph" w:styleId="Footer">
    <w:name w:val="footer"/>
    <w:basedOn w:val="Normal"/>
    <w:link w:val="FooterChar"/>
    <w:uiPriority w:val="99"/>
    <w:unhideWhenUsed/>
    <w:rsid w:val="00FC64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6402"/>
    <w:rPr>
      <w:sz w:val="22"/>
      <w:szCs w:val="22"/>
    </w:rPr>
  </w:style>
  <w:style w:type="table" w:customStyle="1" w:styleId="TableGrid1">
    <w:name w:val="Table Grid1"/>
    <w:basedOn w:val="TableNormal"/>
    <w:next w:val="TableGrid"/>
    <w:rsid w:val="000F360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80191"/>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locked/>
    <w:rsid w:val="00580191"/>
    <w:rPr>
      <w:b/>
      <w:bCs/>
    </w:rPr>
  </w:style>
  <w:style w:type="table" w:customStyle="1" w:styleId="TableGrid2">
    <w:name w:val="Table Grid2"/>
    <w:basedOn w:val="TableNormal"/>
    <w:next w:val="TableGrid"/>
    <w:uiPriority w:val="59"/>
    <w:rsid w:val="00044AA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287742">
      <w:bodyDiv w:val="1"/>
      <w:marLeft w:val="0"/>
      <w:marRight w:val="0"/>
      <w:marTop w:val="0"/>
      <w:marBottom w:val="0"/>
      <w:divBdr>
        <w:top w:val="none" w:sz="0" w:space="0" w:color="auto"/>
        <w:left w:val="none" w:sz="0" w:space="0" w:color="auto"/>
        <w:bottom w:val="none" w:sz="0" w:space="0" w:color="auto"/>
        <w:right w:val="none" w:sz="0" w:space="0" w:color="auto"/>
      </w:divBdr>
    </w:div>
    <w:div w:id="548805283">
      <w:bodyDiv w:val="1"/>
      <w:marLeft w:val="0"/>
      <w:marRight w:val="0"/>
      <w:marTop w:val="0"/>
      <w:marBottom w:val="0"/>
      <w:divBdr>
        <w:top w:val="none" w:sz="0" w:space="0" w:color="auto"/>
        <w:left w:val="none" w:sz="0" w:space="0" w:color="auto"/>
        <w:bottom w:val="none" w:sz="0" w:space="0" w:color="auto"/>
        <w:right w:val="none" w:sz="0" w:space="0" w:color="auto"/>
      </w:divBdr>
      <w:divsChild>
        <w:div w:id="204879736">
          <w:marLeft w:val="360"/>
          <w:marRight w:val="0"/>
          <w:marTop w:val="200"/>
          <w:marBottom w:val="0"/>
          <w:divBdr>
            <w:top w:val="none" w:sz="0" w:space="0" w:color="auto"/>
            <w:left w:val="none" w:sz="0" w:space="0" w:color="auto"/>
            <w:bottom w:val="none" w:sz="0" w:space="0" w:color="auto"/>
            <w:right w:val="none" w:sz="0" w:space="0" w:color="auto"/>
          </w:divBdr>
        </w:div>
      </w:divsChild>
    </w:div>
    <w:div w:id="627008611">
      <w:bodyDiv w:val="1"/>
      <w:marLeft w:val="0"/>
      <w:marRight w:val="0"/>
      <w:marTop w:val="0"/>
      <w:marBottom w:val="0"/>
      <w:divBdr>
        <w:top w:val="none" w:sz="0" w:space="0" w:color="auto"/>
        <w:left w:val="none" w:sz="0" w:space="0" w:color="auto"/>
        <w:bottom w:val="none" w:sz="0" w:space="0" w:color="auto"/>
        <w:right w:val="none" w:sz="0" w:space="0" w:color="auto"/>
      </w:divBdr>
      <w:divsChild>
        <w:div w:id="923565232">
          <w:marLeft w:val="0"/>
          <w:marRight w:val="0"/>
          <w:marTop w:val="0"/>
          <w:marBottom w:val="0"/>
          <w:divBdr>
            <w:top w:val="none" w:sz="0" w:space="0" w:color="auto"/>
            <w:left w:val="none" w:sz="0" w:space="0" w:color="auto"/>
            <w:bottom w:val="none" w:sz="0" w:space="0" w:color="auto"/>
            <w:right w:val="none" w:sz="0" w:space="0" w:color="auto"/>
          </w:divBdr>
          <w:divsChild>
            <w:div w:id="787621795">
              <w:marLeft w:val="0"/>
              <w:marRight w:val="0"/>
              <w:marTop w:val="0"/>
              <w:marBottom w:val="0"/>
              <w:divBdr>
                <w:top w:val="none" w:sz="0" w:space="0" w:color="auto"/>
                <w:left w:val="none" w:sz="0" w:space="0" w:color="auto"/>
                <w:bottom w:val="none" w:sz="0" w:space="0" w:color="auto"/>
                <w:right w:val="none" w:sz="0" w:space="0" w:color="auto"/>
              </w:divBdr>
              <w:divsChild>
                <w:div w:id="1037857281">
                  <w:marLeft w:val="0"/>
                  <w:marRight w:val="0"/>
                  <w:marTop w:val="0"/>
                  <w:marBottom w:val="0"/>
                  <w:divBdr>
                    <w:top w:val="none" w:sz="0" w:space="0" w:color="auto"/>
                    <w:left w:val="none" w:sz="0" w:space="0" w:color="auto"/>
                    <w:bottom w:val="none" w:sz="0" w:space="0" w:color="auto"/>
                    <w:right w:val="none" w:sz="0" w:space="0" w:color="auto"/>
                  </w:divBdr>
                  <w:divsChild>
                    <w:div w:id="1546794603">
                      <w:marLeft w:val="0"/>
                      <w:marRight w:val="0"/>
                      <w:marTop w:val="0"/>
                      <w:marBottom w:val="0"/>
                      <w:divBdr>
                        <w:top w:val="none" w:sz="0" w:space="0" w:color="auto"/>
                        <w:left w:val="none" w:sz="0" w:space="0" w:color="auto"/>
                        <w:bottom w:val="none" w:sz="0" w:space="0" w:color="auto"/>
                        <w:right w:val="none" w:sz="0" w:space="0" w:color="auto"/>
                      </w:divBdr>
                      <w:divsChild>
                        <w:div w:id="789709907">
                          <w:marLeft w:val="0"/>
                          <w:marRight w:val="0"/>
                          <w:marTop w:val="0"/>
                          <w:marBottom w:val="0"/>
                          <w:divBdr>
                            <w:top w:val="none" w:sz="0" w:space="0" w:color="auto"/>
                            <w:left w:val="none" w:sz="0" w:space="0" w:color="auto"/>
                            <w:bottom w:val="none" w:sz="0" w:space="0" w:color="auto"/>
                            <w:right w:val="none" w:sz="0" w:space="0" w:color="auto"/>
                          </w:divBdr>
                          <w:divsChild>
                            <w:div w:id="577716056">
                              <w:marLeft w:val="0"/>
                              <w:marRight w:val="0"/>
                              <w:marTop w:val="0"/>
                              <w:marBottom w:val="0"/>
                              <w:divBdr>
                                <w:top w:val="none" w:sz="0" w:space="0" w:color="auto"/>
                                <w:left w:val="none" w:sz="0" w:space="0" w:color="auto"/>
                                <w:bottom w:val="none" w:sz="0" w:space="0" w:color="auto"/>
                                <w:right w:val="none" w:sz="0" w:space="0" w:color="auto"/>
                              </w:divBdr>
                              <w:divsChild>
                                <w:div w:id="1242370567">
                                  <w:marLeft w:val="0"/>
                                  <w:marRight w:val="0"/>
                                  <w:marTop w:val="0"/>
                                  <w:marBottom w:val="0"/>
                                  <w:divBdr>
                                    <w:top w:val="none" w:sz="0" w:space="0" w:color="auto"/>
                                    <w:left w:val="none" w:sz="0" w:space="0" w:color="auto"/>
                                    <w:bottom w:val="none" w:sz="0" w:space="0" w:color="auto"/>
                                    <w:right w:val="none" w:sz="0" w:space="0" w:color="auto"/>
                                  </w:divBdr>
                                  <w:divsChild>
                                    <w:div w:id="1719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4138166">
      <w:bodyDiv w:val="1"/>
      <w:marLeft w:val="0"/>
      <w:marRight w:val="0"/>
      <w:marTop w:val="0"/>
      <w:marBottom w:val="0"/>
      <w:divBdr>
        <w:top w:val="none" w:sz="0" w:space="0" w:color="auto"/>
        <w:left w:val="none" w:sz="0" w:space="0" w:color="auto"/>
        <w:bottom w:val="none" w:sz="0" w:space="0" w:color="auto"/>
        <w:right w:val="none" w:sz="0" w:space="0" w:color="auto"/>
      </w:divBdr>
      <w:divsChild>
        <w:div w:id="6297288">
          <w:marLeft w:val="0"/>
          <w:marRight w:val="0"/>
          <w:marTop w:val="0"/>
          <w:marBottom w:val="0"/>
          <w:divBdr>
            <w:top w:val="none" w:sz="0" w:space="0" w:color="auto"/>
            <w:left w:val="none" w:sz="0" w:space="0" w:color="auto"/>
            <w:bottom w:val="none" w:sz="0" w:space="0" w:color="auto"/>
            <w:right w:val="none" w:sz="0" w:space="0" w:color="auto"/>
          </w:divBdr>
        </w:div>
      </w:divsChild>
    </w:div>
    <w:div w:id="1048382111">
      <w:bodyDiv w:val="1"/>
      <w:marLeft w:val="0"/>
      <w:marRight w:val="0"/>
      <w:marTop w:val="0"/>
      <w:marBottom w:val="0"/>
      <w:divBdr>
        <w:top w:val="none" w:sz="0" w:space="0" w:color="auto"/>
        <w:left w:val="none" w:sz="0" w:space="0" w:color="auto"/>
        <w:bottom w:val="none" w:sz="0" w:space="0" w:color="auto"/>
        <w:right w:val="none" w:sz="0" w:space="0" w:color="auto"/>
      </w:divBdr>
      <w:divsChild>
        <w:div w:id="1123385261">
          <w:marLeft w:val="0"/>
          <w:marRight w:val="0"/>
          <w:marTop w:val="0"/>
          <w:marBottom w:val="0"/>
          <w:divBdr>
            <w:top w:val="none" w:sz="0" w:space="0" w:color="auto"/>
            <w:left w:val="none" w:sz="0" w:space="0" w:color="auto"/>
            <w:bottom w:val="none" w:sz="0" w:space="0" w:color="auto"/>
            <w:right w:val="none" w:sz="0" w:space="0" w:color="auto"/>
          </w:divBdr>
          <w:divsChild>
            <w:div w:id="1668555934">
              <w:marLeft w:val="0"/>
              <w:marRight w:val="0"/>
              <w:marTop w:val="0"/>
              <w:marBottom w:val="0"/>
              <w:divBdr>
                <w:top w:val="none" w:sz="0" w:space="0" w:color="auto"/>
                <w:left w:val="none" w:sz="0" w:space="0" w:color="auto"/>
                <w:bottom w:val="none" w:sz="0" w:space="0" w:color="auto"/>
                <w:right w:val="none" w:sz="0" w:space="0" w:color="auto"/>
              </w:divBdr>
              <w:divsChild>
                <w:div w:id="1202551369">
                  <w:marLeft w:val="0"/>
                  <w:marRight w:val="0"/>
                  <w:marTop w:val="0"/>
                  <w:marBottom w:val="0"/>
                  <w:divBdr>
                    <w:top w:val="none" w:sz="0" w:space="0" w:color="auto"/>
                    <w:left w:val="none" w:sz="0" w:space="0" w:color="auto"/>
                    <w:bottom w:val="none" w:sz="0" w:space="0" w:color="auto"/>
                    <w:right w:val="none" w:sz="0" w:space="0" w:color="auto"/>
                  </w:divBdr>
                  <w:divsChild>
                    <w:div w:id="2038116110">
                      <w:marLeft w:val="0"/>
                      <w:marRight w:val="0"/>
                      <w:marTop w:val="0"/>
                      <w:marBottom w:val="0"/>
                      <w:divBdr>
                        <w:top w:val="none" w:sz="0" w:space="0" w:color="auto"/>
                        <w:left w:val="none" w:sz="0" w:space="0" w:color="auto"/>
                        <w:bottom w:val="none" w:sz="0" w:space="0" w:color="auto"/>
                        <w:right w:val="none" w:sz="0" w:space="0" w:color="auto"/>
                      </w:divBdr>
                      <w:divsChild>
                        <w:div w:id="832836015">
                          <w:marLeft w:val="0"/>
                          <w:marRight w:val="0"/>
                          <w:marTop w:val="0"/>
                          <w:marBottom w:val="0"/>
                          <w:divBdr>
                            <w:top w:val="none" w:sz="0" w:space="0" w:color="auto"/>
                            <w:left w:val="none" w:sz="0" w:space="0" w:color="auto"/>
                            <w:bottom w:val="none" w:sz="0" w:space="0" w:color="auto"/>
                            <w:right w:val="none" w:sz="0" w:space="0" w:color="auto"/>
                          </w:divBdr>
                          <w:divsChild>
                            <w:div w:id="1754351275">
                              <w:marLeft w:val="0"/>
                              <w:marRight w:val="0"/>
                              <w:marTop w:val="0"/>
                              <w:marBottom w:val="0"/>
                              <w:divBdr>
                                <w:top w:val="none" w:sz="0" w:space="0" w:color="auto"/>
                                <w:left w:val="none" w:sz="0" w:space="0" w:color="auto"/>
                                <w:bottom w:val="none" w:sz="0" w:space="0" w:color="auto"/>
                                <w:right w:val="none" w:sz="0" w:space="0" w:color="auto"/>
                              </w:divBdr>
                              <w:divsChild>
                                <w:div w:id="1206480553">
                                  <w:marLeft w:val="0"/>
                                  <w:marRight w:val="0"/>
                                  <w:marTop w:val="0"/>
                                  <w:marBottom w:val="0"/>
                                  <w:divBdr>
                                    <w:top w:val="none" w:sz="0" w:space="0" w:color="auto"/>
                                    <w:left w:val="none" w:sz="0" w:space="0" w:color="auto"/>
                                    <w:bottom w:val="none" w:sz="0" w:space="0" w:color="auto"/>
                                    <w:right w:val="none" w:sz="0" w:space="0" w:color="auto"/>
                                  </w:divBdr>
                                  <w:divsChild>
                                    <w:div w:id="27606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5321873">
      <w:bodyDiv w:val="1"/>
      <w:marLeft w:val="0"/>
      <w:marRight w:val="0"/>
      <w:marTop w:val="0"/>
      <w:marBottom w:val="0"/>
      <w:divBdr>
        <w:top w:val="none" w:sz="0" w:space="0" w:color="auto"/>
        <w:left w:val="none" w:sz="0" w:space="0" w:color="auto"/>
        <w:bottom w:val="none" w:sz="0" w:space="0" w:color="auto"/>
        <w:right w:val="none" w:sz="0" w:space="0" w:color="auto"/>
      </w:divBdr>
      <w:divsChild>
        <w:div w:id="1123958617">
          <w:marLeft w:val="0"/>
          <w:marRight w:val="0"/>
          <w:marTop w:val="0"/>
          <w:marBottom w:val="0"/>
          <w:divBdr>
            <w:top w:val="none" w:sz="0" w:space="0" w:color="auto"/>
            <w:left w:val="none" w:sz="0" w:space="0" w:color="auto"/>
            <w:bottom w:val="none" w:sz="0" w:space="0" w:color="auto"/>
            <w:right w:val="none" w:sz="0" w:space="0" w:color="auto"/>
          </w:divBdr>
          <w:divsChild>
            <w:div w:id="679622151">
              <w:marLeft w:val="0"/>
              <w:marRight w:val="0"/>
              <w:marTop w:val="0"/>
              <w:marBottom w:val="0"/>
              <w:divBdr>
                <w:top w:val="none" w:sz="0" w:space="0" w:color="auto"/>
                <w:left w:val="none" w:sz="0" w:space="0" w:color="auto"/>
                <w:bottom w:val="none" w:sz="0" w:space="0" w:color="auto"/>
                <w:right w:val="none" w:sz="0" w:space="0" w:color="auto"/>
              </w:divBdr>
              <w:divsChild>
                <w:div w:id="610671028">
                  <w:marLeft w:val="0"/>
                  <w:marRight w:val="0"/>
                  <w:marTop w:val="0"/>
                  <w:marBottom w:val="0"/>
                  <w:divBdr>
                    <w:top w:val="none" w:sz="0" w:space="0" w:color="auto"/>
                    <w:left w:val="none" w:sz="0" w:space="0" w:color="auto"/>
                    <w:bottom w:val="none" w:sz="0" w:space="0" w:color="auto"/>
                    <w:right w:val="none" w:sz="0" w:space="0" w:color="auto"/>
                  </w:divBdr>
                  <w:divsChild>
                    <w:div w:id="637686867">
                      <w:marLeft w:val="0"/>
                      <w:marRight w:val="0"/>
                      <w:marTop w:val="0"/>
                      <w:marBottom w:val="0"/>
                      <w:divBdr>
                        <w:top w:val="none" w:sz="0" w:space="0" w:color="auto"/>
                        <w:left w:val="none" w:sz="0" w:space="0" w:color="auto"/>
                        <w:bottom w:val="none" w:sz="0" w:space="0" w:color="auto"/>
                        <w:right w:val="none" w:sz="0" w:space="0" w:color="auto"/>
                      </w:divBdr>
                      <w:divsChild>
                        <w:div w:id="1689064026">
                          <w:marLeft w:val="0"/>
                          <w:marRight w:val="0"/>
                          <w:marTop w:val="0"/>
                          <w:marBottom w:val="0"/>
                          <w:divBdr>
                            <w:top w:val="none" w:sz="0" w:space="0" w:color="auto"/>
                            <w:left w:val="none" w:sz="0" w:space="0" w:color="auto"/>
                            <w:bottom w:val="none" w:sz="0" w:space="0" w:color="auto"/>
                            <w:right w:val="none" w:sz="0" w:space="0" w:color="auto"/>
                          </w:divBdr>
                          <w:divsChild>
                            <w:div w:id="792796972">
                              <w:marLeft w:val="0"/>
                              <w:marRight w:val="0"/>
                              <w:marTop w:val="0"/>
                              <w:marBottom w:val="0"/>
                              <w:divBdr>
                                <w:top w:val="none" w:sz="0" w:space="0" w:color="auto"/>
                                <w:left w:val="none" w:sz="0" w:space="0" w:color="auto"/>
                                <w:bottom w:val="none" w:sz="0" w:space="0" w:color="auto"/>
                                <w:right w:val="none" w:sz="0" w:space="0" w:color="auto"/>
                              </w:divBdr>
                              <w:divsChild>
                                <w:div w:id="276066086">
                                  <w:marLeft w:val="0"/>
                                  <w:marRight w:val="0"/>
                                  <w:marTop w:val="0"/>
                                  <w:marBottom w:val="0"/>
                                  <w:divBdr>
                                    <w:top w:val="none" w:sz="0" w:space="0" w:color="auto"/>
                                    <w:left w:val="none" w:sz="0" w:space="0" w:color="auto"/>
                                    <w:bottom w:val="none" w:sz="0" w:space="0" w:color="auto"/>
                                    <w:right w:val="none" w:sz="0" w:space="0" w:color="auto"/>
                                  </w:divBdr>
                                  <w:divsChild>
                                    <w:div w:id="162858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4235888">
      <w:marLeft w:val="0"/>
      <w:marRight w:val="0"/>
      <w:marTop w:val="0"/>
      <w:marBottom w:val="0"/>
      <w:divBdr>
        <w:top w:val="none" w:sz="0" w:space="0" w:color="auto"/>
        <w:left w:val="none" w:sz="0" w:space="0" w:color="auto"/>
        <w:bottom w:val="none" w:sz="0" w:space="0" w:color="auto"/>
        <w:right w:val="none" w:sz="0" w:space="0" w:color="auto"/>
      </w:divBdr>
    </w:div>
    <w:div w:id="1587955053">
      <w:bodyDiv w:val="1"/>
      <w:marLeft w:val="0"/>
      <w:marRight w:val="0"/>
      <w:marTop w:val="0"/>
      <w:marBottom w:val="0"/>
      <w:divBdr>
        <w:top w:val="none" w:sz="0" w:space="0" w:color="auto"/>
        <w:left w:val="none" w:sz="0" w:space="0" w:color="auto"/>
        <w:bottom w:val="none" w:sz="0" w:space="0" w:color="auto"/>
        <w:right w:val="none" w:sz="0" w:space="0" w:color="auto"/>
      </w:divBdr>
      <w:divsChild>
        <w:div w:id="2001813791">
          <w:marLeft w:val="1166"/>
          <w:marRight w:val="0"/>
          <w:marTop w:val="200"/>
          <w:marBottom w:val="0"/>
          <w:divBdr>
            <w:top w:val="none" w:sz="0" w:space="0" w:color="auto"/>
            <w:left w:val="none" w:sz="0" w:space="0" w:color="auto"/>
            <w:bottom w:val="none" w:sz="0" w:space="0" w:color="auto"/>
            <w:right w:val="none" w:sz="0" w:space="0" w:color="auto"/>
          </w:divBdr>
        </w:div>
        <w:div w:id="428427989">
          <w:marLeft w:val="1800"/>
          <w:marRight w:val="0"/>
          <w:marTop w:val="200"/>
          <w:marBottom w:val="0"/>
          <w:divBdr>
            <w:top w:val="none" w:sz="0" w:space="0" w:color="auto"/>
            <w:left w:val="none" w:sz="0" w:space="0" w:color="auto"/>
            <w:bottom w:val="none" w:sz="0" w:space="0" w:color="auto"/>
            <w:right w:val="none" w:sz="0" w:space="0" w:color="auto"/>
          </w:divBdr>
        </w:div>
        <w:div w:id="1064714868">
          <w:marLeft w:val="1800"/>
          <w:marRight w:val="0"/>
          <w:marTop w:val="200"/>
          <w:marBottom w:val="0"/>
          <w:divBdr>
            <w:top w:val="none" w:sz="0" w:space="0" w:color="auto"/>
            <w:left w:val="none" w:sz="0" w:space="0" w:color="auto"/>
            <w:bottom w:val="none" w:sz="0" w:space="0" w:color="auto"/>
            <w:right w:val="none" w:sz="0" w:space="0" w:color="auto"/>
          </w:divBdr>
        </w:div>
        <w:div w:id="268513968">
          <w:marLeft w:val="1800"/>
          <w:marRight w:val="0"/>
          <w:marTop w:val="200"/>
          <w:marBottom w:val="0"/>
          <w:divBdr>
            <w:top w:val="none" w:sz="0" w:space="0" w:color="auto"/>
            <w:left w:val="none" w:sz="0" w:space="0" w:color="auto"/>
            <w:bottom w:val="none" w:sz="0" w:space="0" w:color="auto"/>
            <w:right w:val="none" w:sz="0" w:space="0" w:color="auto"/>
          </w:divBdr>
        </w:div>
        <w:div w:id="1836677864">
          <w:marLeft w:val="1166"/>
          <w:marRight w:val="0"/>
          <w:marTop w:val="200"/>
          <w:marBottom w:val="0"/>
          <w:divBdr>
            <w:top w:val="none" w:sz="0" w:space="0" w:color="auto"/>
            <w:left w:val="none" w:sz="0" w:space="0" w:color="auto"/>
            <w:bottom w:val="none" w:sz="0" w:space="0" w:color="auto"/>
            <w:right w:val="none" w:sz="0" w:space="0" w:color="auto"/>
          </w:divBdr>
        </w:div>
        <w:div w:id="201093240">
          <w:marLeft w:val="1166"/>
          <w:marRight w:val="0"/>
          <w:marTop w:val="200"/>
          <w:marBottom w:val="0"/>
          <w:divBdr>
            <w:top w:val="none" w:sz="0" w:space="0" w:color="auto"/>
            <w:left w:val="none" w:sz="0" w:space="0" w:color="auto"/>
            <w:bottom w:val="none" w:sz="0" w:space="0" w:color="auto"/>
            <w:right w:val="none" w:sz="0" w:space="0" w:color="auto"/>
          </w:divBdr>
        </w:div>
        <w:div w:id="2113889907">
          <w:marLeft w:val="1166"/>
          <w:marRight w:val="0"/>
          <w:marTop w:val="200"/>
          <w:marBottom w:val="0"/>
          <w:divBdr>
            <w:top w:val="none" w:sz="0" w:space="0" w:color="auto"/>
            <w:left w:val="none" w:sz="0" w:space="0" w:color="auto"/>
            <w:bottom w:val="none" w:sz="0" w:space="0" w:color="auto"/>
            <w:right w:val="none" w:sz="0" w:space="0" w:color="auto"/>
          </w:divBdr>
        </w:div>
      </w:divsChild>
    </w:div>
    <w:div w:id="1661735226">
      <w:bodyDiv w:val="1"/>
      <w:marLeft w:val="0"/>
      <w:marRight w:val="0"/>
      <w:marTop w:val="0"/>
      <w:marBottom w:val="0"/>
      <w:divBdr>
        <w:top w:val="none" w:sz="0" w:space="0" w:color="auto"/>
        <w:left w:val="none" w:sz="0" w:space="0" w:color="auto"/>
        <w:bottom w:val="none" w:sz="0" w:space="0" w:color="auto"/>
        <w:right w:val="none" w:sz="0" w:space="0" w:color="auto"/>
      </w:divBdr>
      <w:divsChild>
        <w:div w:id="2064253955">
          <w:marLeft w:val="0"/>
          <w:marRight w:val="0"/>
          <w:marTop w:val="0"/>
          <w:marBottom w:val="0"/>
          <w:divBdr>
            <w:top w:val="none" w:sz="0" w:space="0" w:color="auto"/>
            <w:left w:val="none" w:sz="0" w:space="0" w:color="auto"/>
            <w:bottom w:val="none" w:sz="0" w:space="0" w:color="auto"/>
            <w:right w:val="none" w:sz="0" w:space="0" w:color="auto"/>
          </w:divBdr>
          <w:divsChild>
            <w:div w:id="1442531550">
              <w:marLeft w:val="0"/>
              <w:marRight w:val="0"/>
              <w:marTop w:val="0"/>
              <w:marBottom w:val="0"/>
              <w:divBdr>
                <w:top w:val="none" w:sz="0" w:space="0" w:color="auto"/>
                <w:left w:val="none" w:sz="0" w:space="0" w:color="auto"/>
                <w:bottom w:val="none" w:sz="0" w:space="0" w:color="auto"/>
                <w:right w:val="none" w:sz="0" w:space="0" w:color="auto"/>
              </w:divBdr>
              <w:divsChild>
                <w:div w:id="415129736">
                  <w:marLeft w:val="0"/>
                  <w:marRight w:val="0"/>
                  <w:marTop w:val="0"/>
                  <w:marBottom w:val="0"/>
                  <w:divBdr>
                    <w:top w:val="none" w:sz="0" w:space="0" w:color="auto"/>
                    <w:left w:val="none" w:sz="0" w:space="0" w:color="auto"/>
                    <w:bottom w:val="none" w:sz="0" w:space="0" w:color="auto"/>
                    <w:right w:val="none" w:sz="0" w:space="0" w:color="auto"/>
                  </w:divBdr>
                  <w:divsChild>
                    <w:div w:id="1217472492">
                      <w:marLeft w:val="0"/>
                      <w:marRight w:val="0"/>
                      <w:marTop w:val="0"/>
                      <w:marBottom w:val="0"/>
                      <w:divBdr>
                        <w:top w:val="none" w:sz="0" w:space="0" w:color="auto"/>
                        <w:left w:val="none" w:sz="0" w:space="0" w:color="auto"/>
                        <w:bottom w:val="none" w:sz="0" w:space="0" w:color="auto"/>
                        <w:right w:val="none" w:sz="0" w:space="0" w:color="auto"/>
                      </w:divBdr>
                      <w:divsChild>
                        <w:div w:id="1762221795">
                          <w:marLeft w:val="0"/>
                          <w:marRight w:val="0"/>
                          <w:marTop w:val="0"/>
                          <w:marBottom w:val="0"/>
                          <w:divBdr>
                            <w:top w:val="none" w:sz="0" w:space="0" w:color="auto"/>
                            <w:left w:val="none" w:sz="0" w:space="0" w:color="auto"/>
                            <w:bottom w:val="none" w:sz="0" w:space="0" w:color="auto"/>
                            <w:right w:val="none" w:sz="0" w:space="0" w:color="auto"/>
                          </w:divBdr>
                          <w:divsChild>
                            <w:div w:id="1649479006">
                              <w:marLeft w:val="0"/>
                              <w:marRight w:val="0"/>
                              <w:marTop w:val="0"/>
                              <w:marBottom w:val="0"/>
                              <w:divBdr>
                                <w:top w:val="none" w:sz="0" w:space="0" w:color="auto"/>
                                <w:left w:val="none" w:sz="0" w:space="0" w:color="auto"/>
                                <w:bottom w:val="none" w:sz="0" w:space="0" w:color="auto"/>
                                <w:right w:val="none" w:sz="0" w:space="0" w:color="auto"/>
                              </w:divBdr>
                              <w:divsChild>
                                <w:div w:id="2019306702">
                                  <w:marLeft w:val="0"/>
                                  <w:marRight w:val="0"/>
                                  <w:marTop w:val="0"/>
                                  <w:marBottom w:val="0"/>
                                  <w:divBdr>
                                    <w:top w:val="none" w:sz="0" w:space="0" w:color="auto"/>
                                    <w:left w:val="none" w:sz="0" w:space="0" w:color="auto"/>
                                    <w:bottom w:val="none" w:sz="0" w:space="0" w:color="auto"/>
                                    <w:right w:val="none" w:sz="0" w:space="0" w:color="auto"/>
                                  </w:divBdr>
                                  <w:divsChild>
                                    <w:div w:id="200482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1474651">
      <w:bodyDiv w:val="1"/>
      <w:marLeft w:val="75"/>
      <w:marRight w:val="0"/>
      <w:marTop w:val="0"/>
      <w:marBottom w:val="0"/>
      <w:divBdr>
        <w:top w:val="none" w:sz="0" w:space="0" w:color="auto"/>
        <w:left w:val="none" w:sz="0" w:space="0" w:color="auto"/>
        <w:bottom w:val="none" w:sz="0" w:space="0" w:color="auto"/>
        <w:right w:val="none" w:sz="0" w:space="0" w:color="auto"/>
      </w:divBdr>
      <w:divsChild>
        <w:div w:id="359743428">
          <w:marLeft w:val="0"/>
          <w:marRight w:val="0"/>
          <w:marTop w:val="0"/>
          <w:marBottom w:val="0"/>
          <w:divBdr>
            <w:top w:val="none" w:sz="0" w:space="0" w:color="auto"/>
            <w:left w:val="none" w:sz="0" w:space="0" w:color="auto"/>
            <w:bottom w:val="none" w:sz="0" w:space="0" w:color="auto"/>
            <w:right w:val="none" w:sz="0" w:space="0" w:color="auto"/>
          </w:divBdr>
          <w:divsChild>
            <w:div w:id="21328317">
              <w:marLeft w:val="0"/>
              <w:marRight w:val="0"/>
              <w:marTop w:val="0"/>
              <w:marBottom w:val="0"/>
              <w:divBdr>
                <w:top w:val="none" w:sz="0" w:space="0" w:color="auto"/>
                <w:left w:val="none" w:sz="0" w:space="0" w:color="auto"/>
                <w:bottom w:val="none" w:sz="0" w:space="0" w:color="auto"/>
                <w:right w:val="none" w:sz="0" w:space="0" w:color="auto"/>
              </w:divBdr>
              <w:divsChild>
                <w:div w:id="1555509765">
                  <w:marLeft w:val="0"/>
                  <w:marRight w:val="0"/>
                  <w:marTop w:val="0"/>
                  <w:marBottom w:val="0"/>
                  <w:divBdr>
                    <w:top w:val="none" w:sz="0" w:space="0" w:color="auto"/>
                    <w:left w:val="none" w:sz="0" w:space="0" w:color="auto"/>
                    <w:bottom w:val="none" w:sz="0" w:space="0" w:color="auto"/>
                    <w:right w:val="none" w:sz="0" w:space="0" w:color="auto"/>
                  </w:divBdr>
                  <w:divsChild>
                    <w:div w:id="1287277546">
                      <w:marLeft w:val="0"/>
                      <w:marRight w:val="0"/>
                      <w:marTop w:val="0"/>
                      <w:marBottom w:val="0"/>
                      <w:divBdr>
                        <w:top w:val="none" w:sz="0" w:space="0" w:color="auto"/>
                        <w:left w:val="none" w:sz="0" w:space="0" w:color="auto"/>
                        <w:bottom w:val="none" w:sz="0" w:space="0" w:color="auto"/>
                        <w:right w:val="none" w:sz="0" w:space="0" w:color="auto"/>
                      </w:divBdr>
                      <w:divsChild>
                        <w:div w:id="2087341640">
                          <w:marLeft w:val="0"/>
                          <w:marRight w:val="0"/>
                          <w:marTop w:val="0"/>
                          <w:marBottom w:val="0"/>
                          <w:divBdr>
                            <w:top w:val="none" w:sz="0" w:space="0" w:color="auto"/>
                            <w:left w:val="none" w:sz="0" w:space="0" w:color="auto"/>
                            <w:bottom w:val="none" w:sz="0" w:space="0" w:color="auto"/>
                            <w:right w:val="none" w:sz="0" w:space="0" w:color="auto"/>
                          </w:divBdr>
                          <w:divsChild>
                            <w:div w:id="17511736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9254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0.jpeg"/><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A7A44A-E6B7-42E9-ABFF-DBDE89A40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1</Pages>
  <Words>0</Words>
  <Characters>59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PHARMACY NEWSLETTER</vt:lpstr>
    </vt:vector>
  </TitlesOfParts>
  <Company>Toshiba</Company>
  <LinksUpToDate>false</LinksUpToDate>
  <CharactersWithSpaces>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PHARMACY NEWSLETTER</dc:title>
  <dc:creator>slponfire</dc:creator>
  <cp:lastModifiedBy>Jeffrey F Tsai</cp:lastModifiedBy>
  <cp:revision>19</cp:revision>
  <cp:lastPrinted>2018-07-21T00:33:00Z</cp:lastPrinted>
  <dcterms:created xsi:type="dcterms:W3CDTF">2018-10-01T10:54:00Z</dcterms:created>
  <dcterms:modified xsi:type="dcterms:W3CDTF">2018-10-01T22:48:00Z</dcterms:modified>
</cp:coreProperties>
</file>